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478" w:rsidRDefault="002E584A">
      <w:pPr>
        <w:spacing w:line="520" w:lineRule="exact"/>
        <w:jc w:val="center"/>
        <w:rPr>
          <w:rFonts w:ascii="宋体" w:hAnsi="宋体"/>
          <w:b/>
          <w:color w:val="000000"/>
          <w:sz w:val="24"/>
          <w:szCs w:val="24"/>
        </w:rPr>
      </w:pPr>
      <w:r>
        <w:rPr>
          <w:rFonts w:ascii="宋体" w:hAnsi="宋体" w:hint="eastAsia"/>
          <w:b/>
          <w:color w:val="000000"/>
          <w:sz w:val="24"/>
          <w:szCs w:val="24"/>
        </w:rPr>
        <w:t>评标细则</w:t>
      </w:r>
    </w:p>
    <w:p w:rsidR="00AA3478" w:rsidRDefault="002E584A">
      <w:pPr>
        <w:spacing w:line="520" w:lineRule="exact"/>
        <w:jc w:val="left"/>
        <w:rPr>
          <w:rFonts w:ascii="宋体" w:hAnsi="宋体"/>
          <w:b/>
          <w:color w:val="000000"/>
          <w:sz w:val="24"/>
          <w:szCs w:val="24"/>
        </w:rPr>
      </w:pPr>
      <w:r>
        <w:rPr>
          <w:rFonts w:ascii="宋体" w:hAnsi="宋体" w:hint="eastAsia"/>
          <w:b/>
          <w:color w:val="000000"/>
          <w:sz w:val="24"/>
          <w:szCs w:val="24"/>
        </w:rPr>
        <w:t>一、总则</w:t>
      </w:r>
    </w:p>
    <w:p w:rsidR="00AA3478" w:rsidRDefault="002E584A">
      <w:pPr>
        <w:spacing w:line="480" w:lineRule="exact"/>
        <w:ind w:firstLine="482"/>
        <w:rPr>
          <w:rFonts w:ascii="宋体" w:hAnsi="宋体"/>
          <w:color w:val="000000"/>
          <w:sz w:val="24"/>
          <w:szCs w:val="24"/>
        </w:rPr>
      </w:pPr>
      <w:r>
        <w:rPr>
          <w:rFonts w:ascii="宋体" w:hAnsi="宋体" w:hint="eastAsia"/>
          <w:color w:val="000000"/>
          <w:sz w:val="24"/>
          <w:szCs w:val="24"/>
        </w:rPr>
        <w:t>评标委员会将仅对在实质上响应论证要求的论证文件进行评价和比较。论证文件的评价采用综合评分法，评分按商务、技术和价格三部分分别打分的方式进行。满分为100分。</w:t>
      </w:r>
    </w:p>
    <w:p w:rsidR="00AA3478" w:rsidRDefault="002E584A">
      <w:pPr>
        <w:spacing w:line="520" w:lineRule="exact"/>
        <w:jc w:val="left"/>
        <w:rPr>
          <w:rFonts w:ascii="宋体" w:hAnsi="宋体"/>
          <w:color w:val="000000"/>
          <w:sz w:val="24"/>
          <w:szCs w:val="24"/>
        </w:rPr>
      </w:pPr>
      <w:r>
        <w:rPr>
          <w:rFonts w:ascii="宋体" w:hAnsi="宋体" w:hint="eastAsia"/>
          <w:b/>
          <w:color w:val="000000"/>
          <w:sz w:val="24"/>
          <w:szCs w:val="24"/>
        </w:rPr>
        <w:t>二、评分细则</w:t>
      </w: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6"/>
        <w:gridCol w:w="1786"/>
        <w:gridCol w:w="5211"/>
        <w:gridCol w:w="10"/>
        <w:gridCol w:w="1164"/>
        <w:gridCol w:w="8"/>
      </w:tblGrid>
      <w:tr w:rsidR="002E584A" w:rsidTr="00393C26">
        <w:trPr>
          <w:trHeight w:val="415"/>
          <w:jc w:val="center"/>
        </w:trPr>
        <w:tc>
          <w:tcPr>
            <w:tcW w:w="766" w:type="dxa"/>
            <w:tcBorders>
              <w:top w:val="single" w:sz="4" w:space="0" w:color="auto"/>
              <w:left w:val="single" w:sz="4" w:space="0" w:color="auto"/>
              <w:bottom w:val="single" w:sz="4" w:space="0" w:color="auto"/>
              <w:right w:val="single" w:sz="4" w:space="0" w:color="auto"/>
            </w:tcBorders>
            <w:vAlign w:val="center"/>
          </w:tcPr>
          <w:p w:rsidR="002E584A" w:rsidRDefault="002E584A" w:rsidP="00393C26">
            <w:pPr>
              <w:widowControl/>
              <w:adjustRightInd w:val="0"/>
              <w:snapToGrid w:val="0"/>
              <w:jc w:val="center"/>
              <w:rPr>
                <w:rFonts w:ascii="宋体" w:hAnsi="宋体"/>
                <w:b/>
                <w:bCs/>
                <w:color w:val="000000"/>
                <w:kern w:val="0"/>
                <w:sz w:val="24"/>
                <w:szCs w:val="24"/>
              </w:rPr>
            </w:pPr>
            <w:r>
              <w:rPr>
                <w:rFonts w:ascii="宋体" w:hAnsi="宋体" w:hint="eastAsia"/>
                <w:b/>
                <w:bCs/>
                <w:color w:val="000000"/>
                <w:kern w:val="0"/>
                <w:sz w:val="24"/>
                <w:szCs w:val="24"/>
              </w:rPr>
              <w:t>序号</w:t>
            </w:r>
          </w:p>
        </w:tc>
        <w:tc>
          <w:tcPr>
            <w:tcW w:w="1786" w:type="dxa"/>
            <w:tcBorders>
              <w:top w:val="single" w:sz="4" w:space="0" w:color="auto"/>
              <w:left w:val="single" w:sz="4" w:space="0" w:color="auto"/>
              <w:bottom w:val="single" w:sz="4" w:space="0" w:color="auto"/>
              <w:right w:val="single" w:sz="4" w:space="0" w:color="auto"/>
            </w:tcBorders>
            <w:vAlign w:val="center"/>
          </w:tcPr>
          <w:p w:rsidR="002E584A" w:rsidRDefault="002E584A" w:rsidP="00393C26">
            <w:pPr>
              <w:widowControl/>
              <w:adjustRightInd w:val="0"/>
              <w:snapToGrid w:val="0"/>
              <w:jc w:val="center"/>
              <w:rPr>
                <w:rFonts w:ascii="宋体" w:hAnsi="宋体"/>
                <w:b/>
                <w:bCs/>
                <w:color w:val="000000"/>
                <w:kern w:val="0"/>
                <w:sz w:val="24"/>
                <w:szCs w:val="24"/>
              </w:rPr>
            </w:pPr>
            <w:r>
              <w:rPr>
                <w:rFonts w:ascii="宋体" w:hAnsi="宋体" w:hint="eastAsia"/>
                <w:b/>
                <w:bCs/>
                <w:color w:val="000000"/>
                <w:kern w:val="0"/>
                <w:sz w:val="24"/>
                <w:szCs w:val="24"/>
              </w:rPr>
              <w:t>类别</w:t>
            </w:r>
          </w:p>
        </w:tc>
        <w:tc>
          <w:tcPr>
            <w:tcW w:w="5221" w:type="dxa"/>
            <w:gridSpan w:val="2"/>
            <w:tcBorders>
              <w:top w:val="single" w:sz="4" w:space="0" w:color="auto"/>
              <w:left w:val="single" w:sz="4" w:space="0" w:color="auto"/>
              <w:bottom w:val="single" w:sz="4" w:space="0" w:color="auto"/>
              <w:right w:val="single" w:sz="4" w:space="0" w:color="auto"/>
            </w:tcBorders>
            <w:vAlign w:val="center"/>
          </w:tcPr>
          <w:p w:rsidR="002E584A" w:rsidRDefault="002E584A" w:rsidP="00393C26">
            <w:pPr>
              <w:widowControl/>
              <w:adjustRightInd w:val="0"/>
              <w:snapToGrid w:val="0"/>
              <w:jc w:val="center"/>
              <w:rPr>
                <w:rFonts w:ascii="宋体" w:hAnsi="宋体"/>
                <w:b/>
                <w:bCs/>
                <w:color w:val="000000"/>
                <w:kern w:val="0"/>
                <w:sz w:val="24"/>
                <w:szCs w:val="24"/>
              </w:rPr>
            </w:pPr>
            <w:r>
              <w:rPr>
                <w:rFonts w:ascii="宋体" w:hAnsi="宋体" w:hint="eastAsia"/>
                <w:b/>
                <w:bCs/>
                <w:color w:val="000000"/>
                <w:kern w:val="0"/>
                <w:sz w:val="24"/>
                <w:szCs w:val="24"/>
              </w:rPr>
              <w:t>说明</w:t>
            </w:r>
          </w:p>
        </w:tc>
        <w:tc>
          <w:tcPr>
            <w:tcW w:w="1172" w:type="dxa"/>
            <w:gridSpan w:val="2"/>
            <w:tcBorders>
              <w:top w:val="single" w:sz="4" w:space="0" w:color="auto"/>
              <w:left w:val="single" w:sz="4" w:space="0" w:color="auto"/>
              <w:bottom w:val="single" w:sz="4" w:space="0" w:color="auto"/>
              <w:right w:val="single" w:sz="4" w:space="0" w:color="auto"/>
            </w:tcBorders>
            <w:vAlign w:val="center"/>
          </w:tcPr>
          <w:p w:rsidR="002E584A" w:rsidRDefault="002E584A" w:rsidP="00393C26">
            <w:pPr>
              <w:widowControl/>
              <w:adjustRightInd w:val="0"/>
              <w:snapToGrid w:val="0"/>
              <w:jc w:val="center"/>
              <w:rPr>
                <w:rFonts w:ascii="宋体" w:hAnsi="宋体"/>
                <w:b/>
                <w:bCs/>
                <w:color w:val="000000"/>
                <w:kern w:val="0"/>
                <w:sz w:val="24"/>
                <w:szCs w:val="24"/>
              </w:rPr>
            </w:pPr>
            <w:r>
              <w:rPr>
                <w:rFonts w:ascii="宋体" w:hAnsi="宋体" w:hint="eastAsia"/>
                <w:b/>
                <w:bCs/>
                <w:color w:val="000000"/>
                <w:kern w:val="0"/>
                <w:sz w:val="24"/>
                <w:szCs w:val="24"/>
              </w:rPr>
              <w:t>分值</w:t>
            </w:r>
          </w:p>
        </w:tc>
      </w:tr>
      <w:tr w:rsidR="002E584A" w:rsidTr="00393C26">
        <w:trPr>
          <w:gridAfter w:val="1"/>
          <w:wAfter w:w="8" w:type="dxa"/>
          <w:trHeight w:val="368"/>
          <w:jc w:val="center"/>
        </w:trPr>
        <w:tc>
          <w:tcPr>
            <w:tcW w:w="766" w:type="dxa"/>
            <w:tcBorders>
              <w:top w:val="single" w:sz="4" w:space="0" w:color="auto"/>
              <w:left w:val="single" w:sz="4" w:space="0" w:color="auto"/>
              <w:bottom w:val="single" w:sz="4" w:space="0" w:color="auto"/>
              <w:right w:val="single" w:sz="4" w:space="0" w:color="auto"/>
            </w:tcBorders>
            <w:vAlign w:val="center"/>
          </w:tcPr>
          <w:p w:rsidR="002E584A" w:rsidRDefault="002E584A" w:rsidP="00393C26">
            <w:pPr>
              <w:adjustRightInd w:val="0"/>
              <w:snapToGrid w:val="0"/>
              <w:jc w:val="center"/>
              <w:rPr>
                <w:rFonts w:ascii="宋体" w:hAnsi="宋体"/>
                <w:color w:val="000000"/>
                <w:sz w:val="24"/>
                <w:szCs w:val="24"/>
              </w:rPr>
            </w:pPr>
            <w:r>
              <w:rPr>
                <w:rFonts w:ascii="宋体" w:hAnsi="宋体" w:hint="eastAsia"/>
                <w:color w:val="000000"/>
                <w:sz w:val="24"/>
                <w:szCs w:val="24"/>
              </w:rPr>
              <w:t>1</w:t>
            </w:r>
          </w:p>
        </w:tc>
        <w:tc>
          <w:tcPr>
            <w:tcW w:w="1786" w:type="dxa"/>
            <w:tcBorders>
              <w:top w:val="single" w:sz="4" w:space="0" w:color="auto"/>
              <w:left w:val="single" w:sz="4" w:space="0" w:color="auto"/>
              <w:bottom w:val="single" w:sz="4" w:space="0" w:color="auto"/>
              <w:right w:val="single" w:sz="4" w:space="0" w:color="auto"/>
            </w:tcBorders>
            <w:vAlign w:val="center"/>
          </w:tcPr>
          <w:p w:rsidR="002E584A" w:rsidRDefault="002E584A" w:rsidP="00393C26">
            <w:pPr>
              <w:adjustRightInd w:val="0"/>
              <w:snapToGrid w:val="0"/>
              <w:jc w:val="center"/>
              <w:rPr>
                <w:rFonts w:ascii="宋体" w:hAnsi="宋体"/>
                <w:color w:val="000000"/>
                <w:sz w:val="24"/>
                <w:szCs w:val="24"/>
              </w:rPr>
            </w:pPr>
            <w:r>
              <w:rPr>
                <w:rFonts w:ascii="宋体" w:hAnsi="宋体" w:hint="eastAsia"/>
                <w:color w:val="000000"/>
                <w:sz w:val="24"/>
                <w:szCs w:val="24"/>
              </w:rPr>
              <w:t>业绩</w:t>
            </w:r>
          </w:p>
        </w:tc>
        <w:tc>
          <w:tcPr>
            <w:tcW w:w="5211" w:type="dxa"/>
            <w:tcBorders>
              <w:top w:val="single" w:sz="4" w:space="0" w:color="auto"/>
              <w:left w:val="single" w:sz="4" w:space="0" w:color="auto"/>
              <w:bottom w:val="single" w:sz="4" w:space="0" w:color="auto"/>
              <w:right w:val="single" w:sz="4" w:space="0" w:color="auto"/>
            </w:tcBorders>
            <w:vAlign w:val="center"/>
          </w:tcPr>
          <w:p w:rsidR="002E584A" w:rsidRDefault="00501CDF" w:rsidP="00393C26">
            <w:pPr>
              <w:adjustRightInd w:val="0"/>
              <w:snapToGrid w:val="0"/>
              <w:rPr>
                <w:rFonts w:ascii="宋体" w:hAnsi="宋体"/>
                <w:color w:val="000000"/>
                <w:kern w:val="0"/>
                <w:sz w:val="24"/>
                <w:szCs w:val="24"/>
              </w:rPr>
            </w:pPr>
            <w:r>
              <w:rPr>
                <w:rFonts w:ascii="宋体" w:hAnsi="宋体" w:hint="eastAsia"/>
                <w:color w:val="000000"/>
                <w:kern w:val="0"/>
                <w:sz w:val="24"/>
                <w:szCs w:val="24"/>
              </w:rPr>
              <w:t>响应</w:t>
            </w:r>
            <w:r w:rsidR="002E584A">
              <w:rPr>
                <w:rFonts w:ascii="宋体" w:hAnsi="宋体" w:hint="eastAsia"/>
                <w:color w:val="000000"/>
                <w:kern w:val="0"/>
                <w:sz w:val="24"/>
                <w:szCs w:val="24"/>
              </w:rPr>
              <w:t>人自</w:t>
            </w:r>
            <w:r w:rsidR="002E584A" w:rsidRPr="00501CDF">
              <w:rPr>
                <w:rFonts w:ascii="宋体" w:hAnsi="宋体" w:hint="eastAsia"/>
                <w:kern w:val="0"/>
                <w:sz w:val="24"/>
                <w:szCs w:val="24"/>
              </w:rPr>
              <w:t>2019年</w:t>
            </w:r>
            <w:r w:rsidR="002E584A">
              <w:rPr>
                <w:rFonts w:ascii="宋体" w:hAnsi="宋体" w:hint="eastAsia"/>
                <w:color w:val="000000"/>
                <w:kern w:val="0"/>
                <w:sz w:val="24"/>
                <w:szCs w:val="24"/>
              </w:rPr>
              <w:t>至今已承接的类似服务项目进行评价，每一项类似业绩得2分，最高得10分。</w:t>
            </w:r>
          </w:p>
          <w:p w:rsidR="002E584A" w:rsidRDefault="002E584A" w:rsidP="00393C26">
            <w:pPr>
              <w:adjustRightInd w:val="0"/>
              <w:snapToGrid w:val="0"/>
              <w:rPr>
                <w:rFonts w:ascii="宋体" w:hAnsi="宋体"/>
                <w:color w:val="000000"/>
                <w:sz w:val="24"/>
                <w:szCs w:val="24"/>
              </w:rPr>
            </w:pPr>
            <w:r>
              <w:rPr>
                <w:rFonts w:ascii="宋体" w:hAnsi="宋体" w:hint="eastAsia"/>
                <w:color w:val="000000"/>
                <w:sz w:val="24"/>
                <w:szCs w:val="24"/>
              </w:rPr>
              <w:t>注：以上项目须提供合同以下相关部分复印件，包括首页、签署盖章页、显示上述内容的相关页。未提供则不得分。</w:t>
            </w: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2E584A" w:rsidRDefault="002E584A" w:rsidP="00393C26">
            <w:pPr>
              <w:adjustRightInd w:val="0"/>
              <w:snapToGrid w:val="0"/>
              <w:jc w:val="center"/>
              <w:rPr>
                <w:rFonts w:ascii="宋体" w:hAnsi="宋体"/>
                <w:color w:val="000000"/>
                <w:sz w:val="24"/>
                <w:szCs w:val="24"/>
              </w:rPr>
            </w:pPr>
            <w:r>
              <w:rPr>
                <w:rFonts w:ascii="宋体" w:hAnsi="宋体" w:hint="eastAsia"/>
                <w:color w:val="000000"/>
                <w:sz w:val="24"/>
                <w:szCs w:val="24"/>
              </w:rPr>
              <w:t>10</w:t>
            </w:r>
          </w:p>
        </w:tc>
      </w:tr>
      <w:tr w:rsidR="005374E5" w:rsidTr="00393C26">
        <w:trPr>
          <w:gridAfter w:val="1"/>
          <w:wAfter w:w="8" w:type="dxa"/>
          <w:trHeight w:val="368"/>
          <w:jc w:val="center"/>
        </w:trPr>
        <w:tc>
          <w:tcPr>
            <w:tcW w:w="766" w:type="dxa"/>
            <w:tcBorders>
              <w:top w:val="single" w:sz="4" w:space="0" w:color="auto"/>
              <w:left w:val="single" w:sz="4" w:space="0" w:color="auto"/>
              <w:bottom w:val="single" w:sz="4" w:space="0" w:color="auto"/>
              <w:right w:val="single" w:sz="4" w:space="0" w:color="auto"/>
            </w:tcBorders>
            <w:vAlign w:val="center"/>
          </w:tcPr>
          <w:p w:rsidR="005374E5" w:rsidRDefault="005374E5" w:rsidP="00393C26">
            <w:pPr>
              <w:adjustRightInd w:val="0"/>
              <w:snapToGrid w:val="0"/>
              <w:jc w:val="center"/>
              <w:rPr>
                <w:rFonts w:ascii="宋体" w:hAnsi="宋体" w:hint="eastAsia"/>
                <w:color w:val="000000"/>
                <w:sz w:val="24"/>
                <w:szCs w:val="24"/>
              </w:rPr>
            </w:pPr>
            <w:r>
              <w:rPr>
                <w:rFonts w:ascii="宋体" w:hAnsi="宋体" w:hint="eastAsia"/>
                <w:color w:val="000000"/>
                <w:sz w:val="24"/>
                <w:szCs w:val="24"/>
              </w:rPr>
              <w:t>2</w:t>
            </w:r>
          </w:p>
        </w:tc>
        <w:tc>
          <w:tcPr>
            <w:tcW w:w="1786" w:type="dxa"/>
            <w:tcBorders>
              <w:top w:val="single" w:sz="4" w:space="0" w:color="auto"/>
              <w:left w:val="single" w:sz="4" w:space="0" w:color="auto"/>
              <w:bottom w:val="single" w:sz="4" w:space="0" w:color="auto"/>
              <w:right w:val="single" w:sz="4" w:space="0" w:color="auto"/>
            </w:tcBorders>
            <w:vAlign w:val="center"/>
          </w:tcPr>
          <w:p w:rsidR="005374E5" w:rsidRDefault="005374E5" w:rsidP="00393C26">
            <w:pPr>
              <w:adjustRightInd w:val="0"/>
              <w:snapToGrid w:val="0"/>
              <w:jc w:val="center"/>
              <w:rPr>
                <w:rFonts w:ascii="宋体" w:hAnsi="宋体" w:hint="eastAsia"/>
                <w:color w:val="000000"/>
                <w:sz w:val="24"/>
                <w:szCs w:val="24"/>
              </w:rPr>
            </w:pPr>
            <w:r>
              <w:rPr>
                <w:rFonts w:ascii="宋体" w:hAnsi="宋体" w:hint="eastAsia"/>
                <w:color w:val="000000"/>
                <w:sz w:val="24"/>
                <w:szCs w:val="24"/>
              </w:rPr>
              <w:t>证书</w:t>
            </w:r>
          </w:p>
        </w:tc>
        <w:tc>
          <w:tcPr>
            <w:tcW w:w="5211" w:type="dxa"/>
            <w:tcBorders>
              <w:top w:val="single" w:sz="4" w:space="0" w:color="auto"/>
              <w:left w:val="single" w:sz="4" w:space="0" w:color="auto"/>
              <w:bottom w:val="single" w:sz="4" w:space="0" w:color="auto"/>
              <w:right w:val="single" w:sz="4" w:space="0" w:color="auto"/>
            </w:tcBorders>
            <w:vAlign w:val="center"/>
          </w:tcPr>
          <w:p w:rsidR="005374E5" w:rsidRDefault="005374E5" w:rsidP="00393C26">
            <w:pPr>
              <w:adjustRightInd w:val="0"/>
              <w:snapToGrid w:val="0"/>
              <w:rPr>
                <w:rFonts w:ascii="宋体" w:hAnsi="宋体" w:hint="eastAsia"/>
                <w:color w:val="000000"/>
                <w:kern w:val="0"/>
                <w:sz w:val="24"/>
                <w:szCs w:val="24"/>
              </w:rPr>
            </w:pPr>
            <w:r>
              <w:rPr>
                <w:rFonts w:ascii="宋体" w:hAnsi="宋体" w:hint="eastAsia"/>
                <w:sz w:val="24"/>
                <w:szCs w:val="24"/>
              </w:rPr>
              <w:t>响应人</w:t>
            </w:r>
            <w:r w:rsidRPr="00847941">
              <w:rPr>
                <w:rFonts w:ascii="宋体" w:hAnsi="宋体" w:hint="eastAsia"/>
                <w:sz w:val="24"/>
                <w:szCs w:val="24"/>
              </w:rPr>
              <w:t>提供</w:t>
            </w:r>
            <w:r w:rsidRPr="00847941">
              <w:rPr>
                <w:rFonts w:ascii="宋体" w:hAnsi="宋体"/>
                <w:sz w:val="24"/>
                <w:szCs w:val="24"/>
              </w:rPr>
              <w:t>垃圾清运许可证</w:t>
            </w:r>
            <w:r>
              <w:rPr>
                <w:rFonts w:ascii="宋体" w:hAnsi="宋体" w:hint="eastAsia"/>
                <w:sz w:val="24"/>
                <w:szCs w:val="24"/>
              </w:rPr>
              <w:t>、</w:t>
            </w:r>
            <w:r w:rsidRPr="00847941">
              <w:rPr>
                <w:rFonts w:ascii="宋体" w:hAnsi="宋体"/>
                <w:sz w:val="24"/>
                <w:szCs w:val="24"/>
              </w:rPr>
              <w:t>垃圾分类运营服务企业资质证书</w:t>
            </w:r>
            <w:r>
              <w:rPr>
                <w:rFonts w:ascii="宋体" w:hAnsi="宋体" w:hint="eastAsia"/>
                <w:sz w:val="24"/>
                <w:szCs w:val="24"/>
              </w:rPr>
              <w:t>复印件，全部满足得1</w:t>
            </w:r>
            <w:r>
              <w:rPr>
                <w:rFonts w:ascii="宋体" w:hAnsi="宋体"/>
                <w:sz w:val="24"/>
                <w:szCs w:val="24"/>
              </w:rPr>
              <w:t>0</w:t>
            </w:r>
            <w:r>
              <w:rPr>
                <w:rFonts w:ascii="宋体" w:hAnsi="宋体" w:hint="eastAsia"/>
                <w:sz w:val="24"/>
                <w:szCs w:val="24"/>
              </w:rPr>
              <w:t>分，有缺漏得5分，未提供得0分。</w:t>
            </w: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5374E5" w:rsidRPr="005374E5" w:rsidRDefault="005374E5" w:rsidP="00393C26">
            <w:pPr>
              <w:adjustRightInd w:val="0"/>
              <w:snapToGrid w:val="0"/>
              <w:jc w:val="center"/>
              <w:rPr>
                <w:rFonts w:ascii="宋体" w:hAnsi="宋体" w:hint="eastAsia"/>
                <w:color w:val="000000"/>
                <w:sz w:val="24"/>
                <w:szCs w:val="24"/>
              </w:rPr>
            </w:pPr>
            <w:r>
              <w:rPr>
                <w:rFonts w:ascii="宋体" w:hAnsi="宋体" w:hint="eastAsia"/>
                <w:color w:val="000000"/>
                <w:sz w:val="24"/>
                <w:szCs w:val="24"/>
              </w:rPr>
              <w:t>10</w:t>
            </w:r>
          </w:p>
        </w:tc>
      </w:tr>
      <w:tr w:rsidR="002E584A" w:rsidTr="00393C26">
        <w:trPr>
          <w:trHeight w:val="538"/>
          <w:jc w:val="center"/>
        </w:trPr>
        <w:tc>
          <w:tcPr>
            <w:tcW w:w="766" w:type="dxa"/>
            <w:tcBorders>
              <w:top w:val="single" w:sz="4" w:space="0" w:color="auto"/>
              <w:left w:val="single" w:sz="4" w:space="0" w:color="auto"/>
              <w:bottom w:val="single" w:sz="4" w:space="0" w:color="auto"/>
              <w:right w:val="single" w:sz="4" w:space="0" w:color="auto"/>
            </w:tcBorders>
            <w:vAlign w:val="center"/>
          </w:tcPr>
          <w:p w:rsidR="002E584A" w:rsidRDefault="005374E5" w:rsidP="00393C26">
            <w:pPr>
              <w:adjustRightInd w:val="0"/>
              <w:snapToGrid w:val="0"/>
              <w:jc w:val="center"/>
              <w:rPr>
                <w:rFonts w:ascii="宋体" w:hAnsi="宋体"/>
                <w:color w:val="000000"/>
                <w:sz w:val="24"/>
                <w:szCs w:val="24"/>
              </w:rPr>
            </w:pPr>
            <w:r>
              <w:rPr>
                <w:rFonts w:ascii="宋体" w:hAnsi="宋体" w:hint="eastAsia"/>
                <w:color w:val="000000"/>
                <w:sz w:val="24"/>
                <w:szCs w:val="24"/>
              </w:rPr>
              <w:t>3</w:t>
            </w:r>
          </w:p>
        </w:tc>
        <w:tc>
          <w:tcPr>
            <w:tcW w:w="1786" w:type="dxa"/>
            <w:tcBorders>
              <w:top w:val="single" w:sz="4" w:space="0" w:color="auto"/>
              <w:left w:val="nil"/>
              <w:bottom w:val="single" w:sz="4" w:space="0" w:color="auto"/>
              <w:right w:val="single" w:sz="4" w:space="0" w:color="auto"/>
            </w:tcBorders>
            <w:vAlign w:val="center"/>
          </w:tcPr>
          <w:p w:rsidR="002E584A" w:rsidRDefault="002E584A" w:rsidP="00393C26">
            <w:pPr>
              <w:adjustRightInd w:val="0"/>
              <w:snapToGrid w:val="0"/>
              <w:jc w:val="center"/>
              <w:rPr>
                <w:rFonts w:ascii="宋体" w:hAnsi="宋体"/>
                <w:color w:val="000000"/>
                <w:sz w:val="24"/>
                <w:szCs w:val="24"/>
              </w:rPr>
            </w:pPr>
            <w:r>
              <w:rPr>
                <w:rFonts w:ascii="宋体" w:hAnsi="宋体" w:hint="eastAsia"/>
                <w:color w:val="000000"/>
                <w:sz w:val="24"/>
                <w:szCs w:val="24"/>
              </w:rPr>
              <w:t>服务内容应答</w:t>
            </w:r>
          </w:p>
        </w:tc>
        <w:tc>
          <w:tcPr>
            <w:tcW w:w="5221" w:type="dxa"/>
            <w:gridSpan w:val="2"/>
            <w:tcBorders>
              <w:top w:val="single" w:sz="4" w:space="0" w:color="auto"/>
              <w:left w:val="nil"/>
              <w:bottom w:val="single" w:sz="4" w:space="0" w:color="auto"/>
              <w:right w:val="single" w:sz="4" w:space="0" w:color="auto"/>
            </w:tcBorders>
            <w:vAlign w:val="center"/>
          </w:tcPr>
          <w:p w:rsidR="002E584A" w:rsidRDefault="002E584A" w:rsidP="00393C26">
            <w:pPr>
              <w:adjustRightInd w:val="0"/>
              <w:snapToGrid w:val="0"/>
              <w:rPr>
                <w:rFonts w:ascii="宋体" w:hAnsi="宋体"/>
                <w:color w:val="000000"/>
                <w:sz w:val="24"/>
                <w:szCs w:val="24"/>
              </w:rPr>
            </w:pPr>
            <w:r>
              <w:rPr>
                <w:rFonts w:ascii="宋体" w:hAnsi="宋体" w:hint="eastAsia"/>
                <w:color w:val="000000"/>
                <w:sz w:val="24"/>
                <w:szCs w:val="24"/>
              </w:rPr>
              <w:t>完全满足得</w:t>
            </w:r>
            <w:r w:rsidR="005374E5">
              <w:rPr>
                <w:rFonts w:ascii="宋体" w:hAnsi="宋体" w:hint="eastAsia"/>
                <w:color w:val="000000"/>
                <w:sz w:val="24"/>
                <w:szCs w:val="24"/>
              </w:rPr>
              <w:t>1</w:t>
            </w:r>
            <w:r>
              <w:rPr>
                <w:rFonts w:ascii="宋体" w:hAnsi="宋体" w:hint="eastAsia"/>
                <w:color w:val="000000"/>
                <w:sz w:val="24"/>
                <w:szCs w:val="24"/>
              </w:rPr>
              <w:t>0分，每有一项条款负偏离扣减</w:t>
            </w:r>
            <w:r w:rsidR="005374E5">
              <w:rPr>
                <w:rFonts w:ascii="宋体" w:hAnsi="宋体" w:hint="eastAsia"/>
                <w:color w:val="000000"/>
                <w:sz w:val="24"/>
                <w:szCs w:val="24"/>
              </w:rPr>
              <w:t>2</w:t>
            </w:r>
            <w:r>
              <w:rPr>
                <w:rFonts w:ascii="宋体" w:hAnsi="宋体" w:hint="eastAsia"/>
                <w:color w:val="000000"/>
                <w:sz w:val="24"/>
                <w:szCs w:val="24"/>
              </w:rPr>
              <w:t>分，本项最低得0分。（依据服务要求部分内容</w:t>
            </w:r>
            <w:r w:rsidR="00501CDF">
              <w:rPr>
                <w:rFonts w:ascii="宋体" w:hAnsi="宋体" w:hint="eastAsia"/>
                <w:color w:val="000000"/>
                <w:sz w:val="24"/>
                <w:szCs w:val="24"/>
              </w:rPr>
              <w:t>）</w:t>
            </w:r>
          </w:p>
        </w:tc>
        <w:tc>
          <w:tcPr>
            <w:tcW w:w="1172" w:type="dxa"/>
            <w:gridSpan w:val="2"/>
            <w:tcBorders>
              <w:top w:val="single" w:sz="4" w:space="0" w:color="auto"/>
              <w:left w:val="nil"/>
              <w:bottom w:val="single" w:sz="4" w:space="0" w:color="auto"/>
              <w:right w:val="single" w:sz="4" w:space="0" w:color="auto"/>
            </w:tcBorders>
            <w:vAlign w:val="center"/>
          </w:tcPr>
          <w:p w:rsidR="002E584A" w:rsidRDefault="005374E5" w:rsidP="00393C26">
            <w:pPr>
              <w:adjustRightInd w:val="0"/>
              <w:snapToGrid w:val="0"/>
              <w:jc w:val="center"/>
              <w:rPr>
                <w:rFonts w:ascii="宋体" w:hAnsi="宋体"/>
                <w:color w:val="000000"/>
                <w:sz w:val="24"/>
                <w:szCs w:val="24"/>
              </w:rPr>
            </w:pPr>
            <w:r>
              <w:rPr>
                <w:rFonts w:ascii="宋体" w:hAnsi="宋体" w:hint="eastAsia"/>
                <w:color w:val="000000"/>
                <w:sz w:val="24"/>
                <w:szCs w:val="24"/>
              </w:rPr>
              <w:t>1</w:t>
            </w:r>
            <w:r w:rsidR="002E584A">
              <w:rPr>
                <w:rFonts w:ascii="宋体" w:hAnsi="宋体" w:hint="eastAsia"/>
                <w:color w:val="000000"/>
                <w:sz w:val="24"/>
                <w:szCs w:val="24"/>
              </w:rPr>
              <w:t>0</w:t>
            </w:r>
          </w:p>
        </w:tc>
      </w:tr>
      <w:tr w:rsidR="002E584A" w:rsidTr="00393C26">
        <w:trPr>
          <w:trHeight w:val="538"/>
          <w:jc w:val="center"/>
        </w:trPr>
        <w:tc>
          <w:tcPr>
            <w:tcW w:w="766" w:type="dxa"/>
            <w:tcBorders>
              <w:top w:val="single" w:sz="4" w:space="0" w:color="auto"/>
              <w:left w:val="single" w:sz="4" w:space="0" w:color="auto"/>
              <w:bottom w:val="single" w:sz="4" w:space="0" w:color="auto"/>
              <w:right w:val="single" w:sz="4" w:space="0" w:color="auto"/>
            </w:tcBorders>
            <w:vAlign w:val="center"/>
          </w:tcPr>
          <w:p w:rsidR="002E584A" w:rsidRDefault="005374E5" w:rsidP="00393C26">
            <w:pPr>
              <w:adjustRightInd w:val="0"/>
              <w:snapToGrid w:val="0"/>
              <w:jc w:val="center"/>
              <w:rPr>
                <w:rFonts w:ascii="宋体" w:hAnsi="宋体"/>
                <w:color w:val="000000"/>
                <w:sz w:val="24"/>
                <w:szCs w:val="24"/>
              </w:rPr>
            </w:pPr>
            <w:r>
              <w:rPr>
                <w:rFonts w:ascii="宋体" w:hAnsi="宋体" w:hint="eastAsia"/>
                <w:color w:val="000000"/>
                <w:sz w:val="24"/>
                <w:szCs w:val="24"/>
              </w:rPr>
              <w:t>4</w:t>
            </w:r>
          </w:p>
        </w:tc>
        <w:tc>
          <w:tcPr>
            <w:tcW w:w="1786" w:type="dxa"/>
            <w:tcBorders>
              <w:top w:val="single" w:sz="4" w:space="0" w:color="auto"/>
              <w:left w:val="nil"/>
              <w:bottom w:val="single" w:sz="4" w:space="0" w:color="auto"/>
              <w:right w:val="single" w:sz="4" w:space="0" w:color="auto"/>
            </w:tcBorders>
            <w:vAlign w:val="center"/>
          </w:tcPr>
          <w:p w:rsidR="002E584A" w:rsidRDefault="002E584A" w:rsidP="00393C26">
            <w:pPr>
              <w:adjustRightInd w:val="0"/>
              <w:snapToGrid w:val="0"/>
              <w:jc w:val="center"/>
              <w:rPr>
                <w:rFonts w:ascii="宋体" w:hAnsi="宋体"/>
                <w:color w:val="000000"/>
                <w:sz w:val="24"/>
                <w:szCs w:val="24"/>
              </w:rPr>
            </w:pPr>
            <w:r>
              <w:rPr>
                <w:rFonts w:ascii="宋体" w:hAnsi="宋体" w:hint="eastAsia"/>
                <w:color w:val="000000"/>
                <w:sz w:val="24"/>
                <w:szCs w:val="24"/>
              </w:rPr>
              <w:t>服务方案</w:t>
            </w:r>
          </w:p>
        </w:tc>
        <w:tc>
          <w:tcPr>
            <w:tcW w:w="5221" w:type="dxa"/>
            <w:gridSpan w:val="2"/>
            <w:tcBorders>
              <w:top w:val="single" w:sz="4" w:space="0" w:color="auto"/>
              <w:left w:val="nil"/>
              <w:bottom w:val="single" w:sz="4" w:space="0" w:color="auto"/>
              <w:right w:val="single" w:sz="4" w:space="0" w:color="auto"/>
            </w:tcBorders>
            <w:vAlign w:val="center"/>
          </w:tcPr>
          <w:p w:rsidR="002E584A" w:rsidRPr="005374E5" w:rsidRDefault="002E584A" w:rsidP="005374E5">
            <w:pPr>
              <w:adjustRightInd w:val="0"/>
              <w:snapToGrid w:val="0"/>
              <w:rPr>
                <w:rFonts w:ascii="宋体" w:hAnsi="宋体"/>
                <w:sz w:val="24"/>
                <w:szCs w:val="24"/>
              </w:rPr>
            </w:pPr>
            <w:r>
              <w:rPr>
                <w:rFonts w:ascii="宋体" w:hAnsi="宋体" w:hint="eastAsia"/>
                <w:sz w:val="24"/>
                <w:szCs w:val="24"/>
              </w:rPr>
              <w:t>1、服务</w:t>
            </w:r>
            <w:r>
              <w:rPr>
                <w:rFonts w:ascii="宋体" w:hAnsi="宋体"/>
                <w:sz w:val="24"/>
                <w:szCs w:val="24"/>
              </w:rPr>
              <w:t>方案针对性强、合理可行、</w:t>
            </w:r>
            <w:r>
              <w:rPr>
                <w:rFonts w:ascii="宋体" w:hAnsi="宋体" w:hint="eastAsia"/>
                <w:sz w:val="24"/>
                <w:szCs w:val="24"/>
              </w:rPr>
              <w:t>清运</w:t>
            </w:r>
            <w:r>
              <w:rPr>
                <w:rFonts w:ascii="宋体" w:hAnsi="宋体"/>
                <w:sz w:val="24"/>
                <w:szCs w:val="24"/>
              </w:rPr>
              <w:t>时限高效明确、有</w:t>
            </w:r>
            <w:r>
              <w:rPr>
                <w:rFonts w:ascii="宋体" w:hAnsi="宋体" w:hint="eastAsia"/>
                <w:sz w:val="24"/>
                <w:szCs w:val="24"/>
              </w:rPr>
              <w:t>充足</w:t>
            </w:r>
            <w:r>
              <w:rPr>
                <w:rFonts w:ascii="宋体" w:hAnsi="宋体"/>
                <w:sz w:val="24"/>
                <w:szCs w:val="24"/>
              </w:rPr>
              <w:t>保障得</w:t>
            </w:r>
            <w:r w:rsidR="005374E5">
              <w:rPr>
                <w:rFonts w:ascii="宋体" w:hAnsi="宋体" w:hint="eastAsia"/>
                <w:sz w:val="24"/>
                <w:szCs w:val="24"/>
              </w:rPr>
              <w:t>2</w:t>
            </w:r>
            <w:r>
              <w:rPr>
                <w:rFonts w:ascii="宋体" w:hAnsi="宋体" w:hint="eastAsia"/>
                <w:sz w:val="24"/>
                <w:szCs w:val="24"/>
              </w:rPr>
              <w:t>0</w:t>
            </w:r>
            <w:r>
              <w:rPr>
                <w:rFonts w:ascii="宋体" w:hAnsi="宋体"/>
                <w:sz w:val="24"/>
                <w:szCs w:val="24"/>
              </w:rPr>
              <w:t>分</w:t>
            </w:r>
            <w:r>
              <w:rPr>
                <w:rFonts w:ascii="宋体" w:hAnsi="宋体" w:hint="eastAsia"/>
                <w:sz w:val="24"/>
                <w:szCs w:val="24"/>
              </w:rPr>
              <w:t>；服务</w:t>
            </w:r>
            <w:r>
              <w:rPr>
                <w:rFonts w:ascii="宋体" w:hAnsi="宋体"/>
                <w:sz w:val="24"/>
                <w:szCs w:val="24"/>
              </w:rPr>
              <w:t>方案</w:t>
            </w:r>
            <w:r>
              <w:rPr>
                <w:rFonts w:ascii="宋体" w:hAnsi="宋体" w:hint="eastAsia"/>
                <w:sz w:val="24"/>
                <w:szCs w:val="24"/>
              </w:rPr>
              <w:t>有缺漏</w:t>
            </w:r>
            <w:r>
              <w:rPr>
                <w:rFonts w:ascii="宋体" w:hAnsi="宋体"/>
                <w:sz w:val="24"/>
                <w:szCs w:val="24"/>
              </w:rPr>
              <w:t>、</w:t>
            </w:r>
            <w:r>
              <w:rPr>
                <w:rFonts w:ascii="宋体" w:hAnsi="宋体" w:hint="eastAsia"/>
                <w:sz w:val="24"/>
                <w:szCs w:val="24"/>
              </w:rPr>
              <w:t>缺乏</w:t>
            </w:r>
            <w:r>
              <w:rPr>
                <w:rFonts w:ascii="宋体" w:hAnsi="宋体"/>
                <w:sz w:val="24"/>
                <w:szCs w:val="24"/>
              </w:rPr>
              <w:t>保障</w:t>
            </w:r>
            <w:r>
              <w:rPr>
                <w:rFonts w:ascii="宋体" w:hAnsi="宋体" w:hint="eastAsia"/>
                <w:sz w:val="24"/>
                <w:szCs w:val="24"/>
              </w:rPr>
              <w:t>方案的</w:t>
            </w:r>
            <w:r>
              <w:rPr>
                <w:rFonts w:ascii="宋体" w:hAnsi="宋体"/>
                <w:sz w:val="24"/>
                <w:szCs w:val="24"/>
              </w:rPr>
              <w:t>得</w:t>
            </w:r>
            <w:r w:rsidR="005374E5">
              <w:rPr>
                <w:rFonts w:ascii="宋体" w:hAnsi="宋体" w:hint="eastAsia"/>
                <w:sz w:val="24"/>
                <w:szCs w:val="24"/>
              </w:rPr>
              <w:t>10</w:t>
            </w:r>
            <w:r>
              <w:rPr>
                <w:rFonts w:ascii="宋体" w:hAnsi="宋体"/>
                <w:sz w:val="24"/>
                <w:szCs w:val="24"/>
              </w:rPr>
              <w:t>分</w:t>
            </w:r>
            <w:r>
              <w:rPr>
                <w:rFonts w:ascii="宋体" w:hAnsi="宋体" w:hint="eastAsia"/>
                <w:sz w:val="24"/>
                <w:szCs w:val="24"/>
              </w:rPr>
              <w:t>；未提供得0分。</w:t>
            </w:r>
          </w:p>
        </w:tc>
        <w:tc>
          <w:tcPr>
            <w:tcW w:w="1172" w:type="dxa"/>
            <w:gridSpan w:val="2"/>
            <w:tcBorders>
              <w:top w:val="single" w:sz="4" w:space="0" w:color="auto"/>
              <w:left w:val="nil"/>
              <w:bottom w:val="single" w:sz="4" w:space="0" w:color="auto"/>
              <w:right w:val="single" w:sz="4" w:space="0" w:color="auto"/>
            </w:tcBorders>
            <w:vAlign w:val="center"/>
          </w:tcPr>
          <w:p w:rsidR="002E584A" w:rsidRDefault="005374E5" w:rsidP="00393C26">
            <w:pPr>
              <w:adjustRightInd w:val="0"/>
              <w:snapToGrid w:val="0"/>
              <w:jc w:val="center"/>
              <w:rPr>
                <w:rFonts w:ascii="宋体" w:hAnsi="宋体"/>
                <w:color w:val="000000"/>
                <w:sz w:val="24"/>
                <w:szCs w:val="24"/>
              </w:rPr>
            </w:pPr>
            <w:r>
              <w:rPr>
                <w:rFonts w:ascii="宋体" w:hAnsi="宋体" w:hint="eastAsia"/>
                <w:color w:val="000000"/>
                <w:sz w:val="24"/>
                <w:szCs w:val="24"/>
              </w:rPr>
              <w:t>2</w:t>
            </w:r>
            <w:r w:rsidR="002E584A">
              <w:rPr>
                <w:rFonts w:ascii="宋体" w:hAnsi="宋体" w:hint="eastAsia"/>
                <w:color w:val="000000"/>
                <w:sz w:val="24"/>
                <w:szCs w:val="24"/>
              </w:rPr>
              <w:t>0</w:t>
            </w:r>
          </w:p>
        </w:tc>
      </w:tr>
      <w:tr w:rsidR="002E584A" w:rsidTr="00393C26">
        <w:trPr>
          <w:trHeight w:val="538"/>
          <w:jc w:val="center"/>
        </w:trPr>
        <w:tc>
          <w:tcPr>
            <w:tcW w:w="766" w:type="dxa"/>
            <w:tcBorders>
              <w:top w:val="single" w:sz="4" w:space="0" w:color="auto"/>
              <w:left w:val="single" w:sz="4" w:space="0" w:color="auto"/>
              <w:bottom w:val="single" w:sz="4" w:space="0" w:color="auto"/>
              <w:right w:val="single" w:sz="4" w:space="0" w:color="auto"/>
            </w:tcBorders>
            <w:vAlign w:val="center"/>
          </w:tcPr>
          <w:p w:rsidR="002E584A" w:rsidRDefault="005374E5" w:rsidP="00393C26">
            <w:pPr>
              <w:adjustRightInd w:val="0"/>
              <w:snapToGrid w:val="0"/>
              <w:jc w:val="center"/>
              <w:rPr>
                <w:rFonts w:ascii="宋体" w:hAnsi="宋体"/>
                <w:color w:val="000000"/>
                <w:sz w:val="24"/>
                <w:szCs w:val="24"/>
              </w:rPr>
            </w:pPr>
            <w:r>
              <w:rPr>
                <w:rFonts w:ascii="宋体" w:hAnsi="宋体" w:hint="eastAsia"/>
                <w:color w:val="000000"/>
                <w:sz w:val="24"/>
                <w:szCs w:val="24"/>
              </w:rPr>
              <w:t>5</w:t>
            </w:r>
          </w:p>
        </w:tc>
        <w:tc>
          <w:tcPr>
            <w:tcW w:w="1786" w:type="dxa"/>
            <w:tcBorders>
              <w:top w:val="single" w:sz="4" w:space="0" w:color="auto"/>
              <w:left w:val="nil"/>
              <w:bottom w:val="single" w:sz="4" w:space="0" w:color="auto"/>
              <w:right w:val="single" w:sz="4" w:space="0" w:color="auto"/>
            </w:tcBorders>
            <w:vAlign w:val="center"/>
          </w:tcPr>
          <w:p w:rsidR="002E584A" w:rsidRDefault="002E584A" w:rsidP="00393C26">
            <w:pPr>
              <w:adjustRightInd w:val="0"/>
              <w:snapToGrid w:val="0"/>
              <w:jc w:val="center"/>
              <w:rPr>
                <w:rFonts w:ascii="宋体" w:hAnsi="宋体" w:cs="Arial"/>
                <w:color w:val="000000"/>
                <w:sz w:val="24"/>
                <w:szCs w:val="24"/>
              </w:rPr>
            </w:pPr>
            <w:r>
              <w:rPr>
                <w:rFonts w:ascii="宋体" w:hAnsi="宋体" w:hint="eastAsia"/>
                <w:sz w:val="24"/>
                <w:szCs w:val="24"/>
              </w:rPr>
              <w:t>拟投入使用的清运车辆</w:t>
            </w:r>
          </w:p>
        </w:tc>
        <w:tc>
          <w:tcPr>
            <w:tcW w:w="5221" w:type="dxa"/>
            <w:gridSpan w:val="2"/>
            <w:tcBorders>
              <w:top w:val="single" w:sz="4" w:space="0" w:color="auto"/>
              <w:left w:val="nil"/>
              <w:bottom w:val="single" w:sz="4" w:space="0" w:color="auto"/>
              <w:right w:val="single" w:sz="4" w:space="0" w:color="auto"/>
            </w:tcBorders>
            <w:vAlign w:val="center"/>
          </w:tcPr>
          <w:p w:rsidR="002E584A" w:rsidRDefault="002E584A" w:rsidP="00393C26">
            <w:pPr>
              <w:pStyle w:val="TableParagraph"/>
              <w:spacing w:before="2" w:line="242" w:lineRule="auto"/>
              <w:ind w:left="104" w:rightChars="66" w:right="139"/>
              <w:rPr>
                <w:rFonts w:ascii="宋体" w:eastAsia="宋体" w:hAnsi="宋体"/>
                <w:sz w:val="24"/>
                <w:szCs w:val="24"/>
              </w:rPr>
            </w:pPr>
            <w:r>
              <w:rPr>
                <w:rFonts w:ascii="宋体" w:eastAsia="宋体" w:hAnsi="宋体"/>
                <w:spacing w:val="-12"/>
                <w:sz w:val="24"/>
                <w:szCs w:val="24"/>
              </w:rPr>
              <w:t>拟为本项目投入使用的</w:t>
            </w:r>
            <w:r>
              <w:rPr>
                <w:rFonts w:ascii="宋体" w:eastAsia="宋体" w:hAnsi="宋体" w:hint="eastAsia"/>
                <w:spacing w:val="-12"/>
                <w:sz w:val="24"/>
                <w:szCs w:val="24"/>
              </w:rPr>
              <w:t>清运</w:t>
            </w:r>
            <w:r>
              <w:rPr>
                <w:rFonts w:ascii="宋体" w:eastAsia="宋体" w:hAnsi="宋体"/>
                <w:spacing w:val="-12"/>
                <w:sz w:val="24"/>
                <w:szCs w:val="24"/>
              </w:rPr>
              <w:t>车辆，需提供车辆归属</w:t>
            </w:r>
            <w:r>
              <w:rPr>
                <w:rFonts w:ascii="宋体" w:eastAsia="宋体" w:hAnsi="宋体" w:hint="eastAsia"/>
                <w:spacing w:val="-12"/>
                <w:sz w:val="24"/>
                <w:szCs w:val="24"/>
              </w:rPr>
              <w:t>相关证明材料</w:t>
            </w:r>
            <w:r>
              <w:rPr>
                <w:rFonts w:ascii="宋体" w:eastAsia="宋体" w:hAnsi="宋体"/>
                <w:sz w:val="24"/>
                <w:szCs w:val="24"/>
              </w:rPr>
              <w:t>（至少需包含车辆行驶证</w:t>
            </w:r>
            <w:r>
              <w:rPr>
                <w:rFonts w:ascii="宋体" w:eastAsia="宋体" w:hAnsi="宋体" w:hint="eastAsia"/>
                <w:sz w:val="24"/>
                <w:szCs w:val="24"/>
              </w:rPr>
              <w:t>复印件</w:t>
            </w:r>
            <w:r>
              <w:rPr>
                <w:rFonts w:ascii="宋体" w:eastAsia="宋体" w:hAnsi="宋体"/>
                <w:sz w:val="24"/>
                <w:szCs w:val="24"/>
              </w:rPr>
              <w:t>等）；</w:t>
            </w:r>
          </w:p>
          <w:p w:rsidR="002E584A" w:rsidRDefault="002E584A" w:rsidP="00393C26">
            <w:pPr>
              <w:pStyle w:val="TableParagraph"/>
              <w:spacing w:before="2" w:line="242" w:lineRule="auto"/>
              <w:ind w:left="104" w:rightChars="66" w:right="139"/>
              <w:rPr>
                <w:rFonts w:ascii="宋体" w:eastAsia="宋体" w:hAnsi="宋体"/>
                <w:sz w:val="24"/>
                <w:szCs w:val="24"/>
              </w:rPr>
            </w:pPr>
            <w:r>
              <w:rPr>
                <w:rFonts w:ascii="宋体" w:eastAsia="宋体" w:hAnsi="宋体"/>
                <w:sz w:val="24"/>
                <w:szCs w:val="24"/>
              </w:rPr>
              <w:t>如本车辆为租赁车辆，还需提供车辆租赁合同复印件。</w:t>
            </w:r>
          </w:p>
          <w:p w:rsidR="002E584A" w:rsidRDefault="002E584A" w:rsidP="00393C26">
            <w:pPr>
              <w:adjustRightInd w:val="0"/>
              <w:snapToGrid w:val="0"/>
              <w:rPr>
                <w:rFonts w:ascii="宋体" w:hAnsi="宋体"/>
                <w:color w:val="000000"/>
                <w:sz w:val="24"/>
                <w:szCs w:val="24"/>
              </w:rPr>
            </w:pPr>
            <w:r>
              <w:rPr>
                <w:rFonts w:ascii="宋体" w:hAnsi="宋体"/>
                <w:sz w:val="24"/>
                <w:szCs w:val="24"/>
              </w:rPr>
              <w:t>提供车辆</w:t>
            </w:r>
            <w:r>
              <w:rPr>
                <w:rFonts w:ascii="宋体" w:hAnsi="宋体" w:hint="eastAsia"/>
                <w:sz w:val="24"/>
                <w:szCs w:val="24"/>
              </w:rPr>
              <w:t>清单以及上述证明文件并齐全的</w:t>
            </w:r>
            <w:r>
              <w:rPr>
                <w:rFonts w:ascii="宋体" w:hAnsi="宋体"/>
                <w:sz w:val="24"/>
                <w:szCs w:val="24"/>
              </w:rPr>
              <w:t xml:space="preserve">得 </w:t>
            </w:r>
            <w:r>
              <w:rPr>
                <w:rFonts w:ascii="宋体" w:hAnsi="宋体" w:hint="eastAsia"/>
                <w:sz w:val="24"/>
                <w:szCs w:val="24"/>
              </w:rPr>
              <w:t>5</w:t>
            </w:r>
            <w:r>
              <w:rPr>
                <w:rFonts w:ascii="宋体" w:hAnsi="宋体"/>
                <w:sz w:val="24"/>
                <w:szCs w:val="24"/>
              </w:rPr>
              <w:t xml:space="preserve"> 分，</w:t>
            </w:r>
            <w:r>
              <w:rPr>
                <w:rFonts w:ascii="宋体" w:hAnsi="宋体" w:hint="eastAsia"/>
                <w:sz w:val="24"/>
                <w:szCs w:val="24"/>
              </w:rPr>
              <w:t>部分满足得2分，</w:t>
            </w:r>
            <w:r>
              <w:rPr>
                <w:rFonts w:ascii="宋体" w:hAnsi="宋体"/>
                <w:sz w:val="24"/>
                <w:szCs w:val="24"/>
              </w:rPr>
              <w:t>不提供车辆</w:t>
            </w:r>
            <w:r>
              <w:rPr>
                <w:rFonts w:ascii="宋体" w:hAnsi="宋体" w:hint="eastAsia"/>
                <w:sz w:val="24"/>
                <w:szCs w:val="24"/>
              </w:rPr>
              <w:t>证明文件</w:t>
            </w:r>
            <w:r>
              <w:rPr>
                <w:rFonts w:ascii="宋体" w:hAnsi="宋体"/>
                <w:sz w:val="24"/>
                <w:szCs w:val="24"/>
              </w:rPr>
              <w:t>得 0 分。</w:t>
            </w:r>
          </w:p>
        </w:tc>
        <w:tc>
          <w:tcPr>
            <w:tcW w:w="1172" w:type="dxa"/>
            <w:gridSpan w:val="2"/>
            <w:tcBorders>
              <w:top w:val="single" w:sz="4" w:space="0" w:color="auto"/>
              <w:left w:val="nil"/>
              <w:bottom w:val="single" w:sz="4" w:space="0" w:color="auto"/>
              <w:right w:val="single" w:sz="4" w:space="0" w:color="auto"/>
            </w:tcBorders>
            <w:vAlign w:val="center"/>
          </w:tcPr>
          <w:p w:rsidR="002E584A" w:rsidRDefault="002E584A" w:rsidP="00393C26">
            <w:pPr>
              <w:adjustRightInd w:val="0"/>
              <w:snapToGrid w:val="0"/>
              <w:jc w:val="center"/>
              <w:rPr>
                <w:rFonts w:ascii="宋体" w:hAnsi="宋体"/>
                <w:color w:val="000000"/>
                <w:sz w:val="24"/>
                <w:szCs w:val="24"/>
              </w:rPr>
            </w:pPr>
            <w:r>
              <w:rPr>
                <w:rFonts w:ascii="宋体" w:hAnsi="宋体" w:hint="eastAsia"/>
                <w:color w:val="000000"/>
                <w:sz w:val="24"/>
                <w:szCs w:val="24"/>
              </w:rPr>
              <w:t>5</w:t>
            </w:r>
          </w:p>
        </w:tc>
      </w:tr>
      <w:tr w:rsidR="002E584A" w:rsidTr="00393C26">
        <w:trPr>
          <w:trHeight w:val="538"/>
          <w:jc w:val="center"/>
        </w:trPr>
        <w:tc>
          <w:tcPr>
            <w:tcW w:w="766" w:type="dxa"/>
            <w:tcBorders>
              <w:top w:val="single" w:sz="4" w:space="0" w:color="auto"/>
              <w:left w:val="single" w:sz="4" w:space="0" w:color="auto"/>
              <w:bottom w:val="single" w:sz="4" w:space="0" w:color="auto"/>
              <w:right w:val="single" w:sz="4" w:space="0" w:color="auto"/>
            </w:tcBorders>
            <w:vAlign w:val="center"/>
          </w:tcPr>
          <w:p w:rsidR="002E584A" w:rsidRDefault="005374E5" w:rsidP="00393C26">
            <w:pPr>
              <w:adjustRightInd w:val="0"/>
              <w:snapToGrid w:val="0"/>
              <w:jc w:val="center"/>
              <w:rPr>
                <w:rFonts w:ascii="宋体" w:hAnsi="宋体"/>
                <w:color w:val="000000"/>
                <w:sz w:val="24"/>
                <w:szCs w:val="24"/>
              </w:rPr>
            </w:pPr>
            <w:r>
              <w:rPr>
                <w:rFonts w:ascii="宋体" w:hAnsi="宋体" w:hint="eastAsia"/>
                <w:color w:val="000000"/>
                <w:sz w:val="24"/>
                <w:szCs w:val="24"/>
              </w:rPr>
              <w:t>6</w:t>
            </w:r>
          </w:p>
        </w:tc>
        <w:tc>
          <w:tcPr>
            <w:tcW w:w="1786" w:type="dxa"/>
            <w:tcBorders>
              <w:top w:val="single" w:sz="4" w:space="0" w:color="auto"/>
              <w:left w:val="nil"/>
              <w:bottom w:val="single" w:sz="4" w:space="0" w:color="auto"/>
              <w:right w:val="single" w:sz="4" w:space="0" w:color="auto"/>
            </w:tcBorders>
            <w:vAlign w:val="center"/>
          </w:tcPr>
          <w:p w:rsidR="002E584A" w:rsidRDefault="002E584A" w:rsidP="00393C26">
            <w:pPr>
              <w:adjustRightInd w:val="0"/>
              <w:snapToGrid w:val="0"/>
              <w:jc w:val="center"/>
              <w:rPr>
                <w:rFonts w:ascii="宋体" w:hAnsi="宋体"/>
                <w:sz w:val="24"/>
                <w:szCs w:val="24"/>
              </w:rPr>
            </w:pPr>
            <w:r>
              <w:rPr>
                <w:rFonts w:ascii="宋体" w:hAnsi="宋体" w:hint="eastAsia"/>
                <w:sz w:val="24"/>
                <w:szCs w:val="24"/>
              </w:rPr>
              <w:t>团队人员</w:t>
            </w:r>
          </w:p>
        </w:tc>
        <w:tc>
          <w:tcPr>
            <w:tcW w:w="5221" w:type="dxa"/>
            <w:gridSpan w:val="2"/>
            <w:tcBorders>
              <w:top w:val="single" w:sz="4" w:space="0" w:color="auto"/>
              <w:left w:val="nil"/>
              <w:bottom w:val="single" w:sz="4" w:space="0" w:color="auto"/>
              <w:right w:val="single" w:sz="4" w:space="0" w:color="auto"/>
            </w:tcBorders>
            <w:vAlign w:val="center"/>
          </w:tcPr>
          <w:p w:rsidR="002E584A" w:rsidRDefault="002E584A" w:rsidP="00393C26">
            <w:pPr>
              <w:pStyle w:val="TableParagraph"/>
              <w:spacing w:before="2" w:line="292" w:lineRule="exact"/>
              <w:ind w:left="104" w:rightChars="66" w:right="139"/>
              <w:rPr>
                <w:rFonts w:ascii="宋体" w:eastAsia="宋体" w:hAnsi="宋体"/>
                <w:sz w:val="24"/>
                <w:szCs w:val="24"/>
              </w:rPr>
            </w:pPr>
            <w:r>
              <w:rPr>
                <w:rFonts w:ascii="宋体" w:eastAsia="宋体" w:hAnsi="宋体" w:hint="eastAsia"/>
                <w:sz w:val="24"/>
                <w:szCs w:val="24"/>
              </w:rPr>
              <w:t>响应人提供承诺：服务期内服务</w:t>
            </w:r>
            <w:r>
              <w:rPr>
                <w:rFonts w:ascii="宋体" w:eastAsia="宋体" w:hAnsi="宋体"/>
                <w:sz w:val="24"/>
                <w:szCs w:val="24"/>
              </w:rPr>
              <w:t>人员</w:t>
            </w:r>
            <w:r>
              <w:rPr>
                <w:rFonts w:ascii="宋体" w:eastAsia="宋体" w:hAnsi="宋体" w:hint="eastAsia"/>
                <w:sz w:val="24"/>
                <w:szCs w:val="24"/>
              </w:rPr>
              <w:t>保持</w:t>
            </w:r>
            <w:r>
              <w:rPr>
                <w:rFonts w:ascii="宋体" w:eastAsia="宋体" w:hAnsi="宋体"/>
                <w:sz w:val="24"/>
                <w:szCs w:val="24"/>
              </w:rPr>
              <w:t>稳定，</w:t>
            </w:r>
            <w:r>
              <w:rPr>
                <w:rFonts w:ascii="宋体" w:eastAsia="宋体" w:hAnsi="宋体" w:hint="eastAsia"/>
                <w:sz w:val="24"/>
                <w:szCs w:val="24"/>
              </w:rPr>
              <w:t>若更换事先</w:t>
            </w:r>
            <w:r>
              <w:rPr>
                <w:rFonts w:ascii="宋体" w:eastAsia="宋体" w:hAnsi="宋体"/>
                <w:sz w:val="24"/>
                <w:szCs w:val="24"/>
              </w:rPr>
              <w:t>经过采购人同意后方更换</w:t>
            </w:r>
            <w:r>
              <w:rPr>
                <w:rFonts w:ascii="宋体" w:eastAsia="宋体" w:hAnsi="宋体" w:hint="eastAsia"/>
                <w:sz w:val="24"/>
                <w:szCs w:val="24"/>
              </w:rPr>
              <w:t>服务</w:t>
            </w:r>
            <w:r>
              <w:rPr>
                <w:rFonts w:ascii="宋体" w:eastAsia="宋体" w:hAnsi="宋体"/>
                <w:sz w:val="24"/>
                <w:szCs w:val="24"/>
              </w:rPr>
              <w:t>人员</w:t>
            </w:r>
            <w:r>
              <w:rPr>
                <w:rFonts w:ascii="宋体" w:eastAsia="宋体" w:hAnsi="宋体" w:hint="eastAsia"/>
                <w:sz w:val="24"/>
                <w:szCs w:val="24"/>
              </w:rPr>
              <w:t>，且更换后的人员为本公司正式员工，无违法乱纪等不良记录。</w:t>
            </w:r>
          </w:p>
          <w:p w:rsidR="002E584A" w:rsidRDefault="002E584A" w:rsidP="00393C26">
            <w:pPr>
              <w:adjustRightInd w:val="0"/>
              <w:snapToGrid w:val="0"/>
              <w:rPr>
                <w:rFonts w:ascii="宋体" w:hAnsi="宋体"/>
                <w:sz w:val="24"/>
                <w:szCs w:val="24"/>
              </w:rPr>
            </w:pPr>
            <w:r>
              <w:rPr>
                <w:rFonts w:ascii="宋体" w:hAnsi="宋体" w:hint="eastAsia"/>
                <w:sz w:val="24"/>
                <w:szCs w:val="24"/>
              </w:rPr>
              <w:t>提供上述承诺并加盖投标人公章的得5分，未提供或承诺内容有缺失的本项不得分。</w:t>
            </w:r>
          </w:p>
        </w:tc>
        <w:tc>
          <w:tcPr>
            <w:tcW w:w="1172" w:type="dxa"/>
            <w:gridSpan w:val="2"/>
            <w:tcBorders>
              <w:top w:val="single" w:sz="4" w:space="0" w:color="auto"/>
              <w:left w:val="nil"/>
              <w:bottom w:val="single" w:sz="4" w:space="0" w:color="auto"/>
              <w:right w:val="single" w:sz="4" w:space="0" w:color="auto"/>
            </w:tcBorders>
            <w:vAlign w:val="center"/>
          </w:tcPr>
          <w:p w:rsidR="002E584A" w:rsidRDefault="002E584A" w:rsidP="00393C26">
            <w:pPr>
              <w:adjustRightInd w:val="0"/>
              <w:snapToGrid w:val="0"/>
              <w:jc w:val="center"/>
              <w:rPr>
                <w:rFonts w:ascii="宋体" w:hAnsi="宋体"/>
                <w:color w:val="000000"/>
                <w:sz w:val="24"/>
                <w:szCs w:val="24"/>
              </w:rPr>
            </w:pPr>
            <w:r>
              <w:rPr>
                <w:rFonts w:ascii="宋体" w:hAnsi="宋体" w:hint="eastAsia"/>
                <w:color w:val="000000"/>
                <w:sz w:val="24"/>
                <w:szCs w:val="24"/>
              </w:rPr>
              <w:t>5</w:t>
            </w:r>
          </w:p>
        </w:tc>
      </w:tr>
      <w:tr w:rsidR="002E584A" w:rsidTr="00393C26">
        <w:trPr>
          <w:trHeight w:val="538"/>
          <w:jc w:val="center"/>
        </w:trPr>
        <w:tc>
          <w:tcPr>
            <w:tcW w:w="766" w:type="dxa"/>
            <w:tcBorders>
              <w:top w:val="single" w:sz="4" w:space="0" w:color="auto"/>
              <w:left w:val="single" w:sz="4" w:space="0" w:color="auto"/>
              <w:bottom w:val="single" w:sz="4" w:space="0" w:color="auto"/>
              <w:right w:val="single" w:sz="4" w:space="0" w:color="auto"/>
            </w:tcBorders>
            <w:vAlign w:val="center"/>
          </w:tcPr>
          <w:p w:rsidR="002E584A" w:rsidRDefault="005374E5" w:rsidP="00393C26">
            <w:pPr>
              <w:adjustRightInd w:val="0"/>
              <w:snapToGrid w:val="0"/>
              <w:jc w:val="center"/>
              <w:rPr>
                <w:rFonts w:ascii="宋体" w:hAnsi="宋体"/>
                <w:color w:val="000000"/>
                <w:sz w:val="24"/>
                <w:szCs w:val="24"/>
              </w:rPr>
            </w:pPr>
            <w:r>
              <w:rPr>
                <w:rFonts w:ascii="宋体" w:hAnsi="宋体" w:hint="eastAsia"/>
                <w:color w:val="000000"/>
                <w:sz w:val="24"/>
                <w:szCs w:val="24"/>
              </w:rPr>
              <w:t>7</w:t>
            </w:r>
          </w:p>
        </w:tc>
        <w:tc>
          <w:tcPr>
            <w:tcW w:w="1786" w:type="dxa"/>
            <w:tcBorders>
              <w:top w:val="single" w:sz="4" w:space="0" w:color="auto"/>
              <w:left w:val="nil"/>
              <w:bottom w:val="single" w:sz="4" w:space="0" w:color="auto"/>
              <w:right w:val="single" w:sz="4" w:space="0" w:color="auto"/>
            </w:tcBorders>
            <w:vAlign w:val="center"/>
          </w:tcPr>
          <w:p w:rsidR="002E584A" w:rsidRDefault="002E584A" w:rsidP="00393C26">
            <w:pPr>
              <w:adjustRightInd w:val="0"/>
              <w:snapToGrid w:val="0"/>
              <w:jc w:val="center"/>
              <w:rPr>
                <w:rFonts w:ascii="宋体" w:hAnsi="宋体"/>
                <w:sz w:val="24"/>
                <w:szCs w:val="24"/>
              </w:rPr>
            </w:pPr>
            <w:r>
              <w:rPr>
                <w:rFonts w:ascii="宋体" w:hAnsi="宋体" w:hint="eastAsia"/>
                <w:sz w:val="24"/>
                <w:szCs w:val="24"/>
              </w:rPr>
              <w:t>应急预案</w:t>
            </w:r>
          </w:p>
        </w:tc>
        <w:tc>
          <w:tcPr>
            <w:tcW w:w="5221" w:type="dxa"/>
            <w:gridSpan w:val="2"/>
            <w:tcBorders>
              <w:top w:val="single" w:sz="4" w:space="0" w:color="auto"/>
              <w:left w:val="nil"/>
              <w:bottom w:val="single" w:sz="4" w:space="0" w:color="auto"/>
              <w:right w:val="single" w:sz="4" w:space="0" w:color="auto"/>
            </w:tcBorders>
            <w:vAlign w:val="center"/>
          </w:tcPr>
          <w:p w:rsidR="002E584A" w:rsidRDefault="002E584A" w:rsidP="00393C26">
            <w:pPr>
              <w:pStyle w:val="TableParagraph"/>
              <w:spacing w:line="244" w:lineRule="auto"/>
              <w:ind w:rightChars="66" w:right="139"/>
              <w:rPr>
                <w:rFonts w:ascii="宋体" w:eastAsia="宋体" w:hAnsi="宋体"/>
                <w:sz w:val="24"/>
                <w:szCs w:val="24"/>
              </w:rPr>
            </w:pPr>
            <w:r>
              <w:rPr>
                <w:rFonts w:ascii="宋体" w:eastAsia="宋体" w:hAnsi="宋体"/>
                <w:sz w:val="24"/>
                <w:szCs w:val="24"/>
              </w:rPr>
              <w:t>1、针对本项目出现紧急任务时，</w:t>
            </w:r>
            <w:r>
              <w:rPr>
                <w:rFonts w:ascii="宋体" w:eastAsia="宋体" w:hAnsi="宋体" w:hint="eastAsia"/>
                <w:sz w:val="24"/>
                <w:szCs w:val="24"/>
              </w:rPr>
              <w:t>响应</w:t>
            </w:r>
            <w:r>
              <w:rPr>
                <w:rFonts w:ascii="宋体" w:eastAsia="宋体" w:hAnsi="宋体"/>
                <w:sz w:val="24"/>
                <w:szCs w:val="24"/>
              </w:rPr>
              <w:t>人提出的应急预案完整适用、合理可行</w:t>
            </w:r>
            <w:r>
              <w:rPr>
                <w:rFonts w:ascii="宋体" w:eastAsia="宋体" w:hAnsi="宋体" w:hint="eastAsia"/>
                <w:sz w:val="24"/>
                <w:szCs w:val="24"/>
              </w:rPr>
              <w:t>。满足得</w:t>
            </w:r>
            <w:r>
              <w:rPr>
                <w:rFonts w:ascii="宋体" w:eastAsia="宋体" w:hAnsi="宋体" w:hint="eastAsia"/>
                <w:sz w:val="24"/>
                <w:szCs w:val="24"/>
                <w:lang w:val="en-US"/>
              </w:rPr>
              <w:t>5</w:t>
            </w:r>
            <w:r>
              <w:rPr>
                <w:rFonts w:ascii="宋体" w:eastAsia="宋体" w:hAnsi="宋体"/>
                <w:sz w:val="24"/>
                <w:szCs w:val="24"/>
              </w:rPr>
              <w:t>分</w:t>
            </w:r>
            <w:r>
              <w:rPr>
                <w:rFonts w:ascii="宋体" w:eastAsia="宋体" w:hAnsi="宋体" w:hint="eastAsia"/>
                <w:sz w:val="24"/>
                <w:szCs w:val="24"/>
              </w:rPr>
              <w:t>，方案遗漏或有瑕疵的得</w:t>
            </w:r>
            <w:r>
              <w:rPr>
                <w:rFonts w:ascii="宋体" w:eastAsia="宋体" w:hAnsi="宋体"/>
                <w:sz w:val="24"/>
                <w:szCs w:val="24"/>
              </w:rPr>
              <w:t>2</w:t>
            </w:r>
            <w:r>
              <w:rPr>
                <w:rFonts w:ascii="宋体" w:eastAsia="宋体" w:hAnsi="宋体" w:hint="eastAsia"/>
                <w:sz w:val="24"/>
                <w:szCs w:val="24"/>
              </w:rPr>
              <w:t>分，其余得0分；</w:t>
            </w:r>
          </w:p>
          <w:p w:rsidR="002E584A" w:rsidRDefault="002E584A" w:rsidP="00393C26">
            <w:pPr>
              <w:adjustRightInd w:val="0"/>
              <w:snapToGrid w:val="0"/>
              <w:rPr>
                <w:rFonts w:ascii="宋体" w:hAnsi="宋体"/>
                <w:sz w:val="24"/>
                <w:szCs w:val="24"/>
              </w:rPr>
            </w:pPr>
            <w:r>
              <w:rPr>
                <w:rFonts w:ascii="宋体" w:hAnsi="宋体"/>
                <w:sz w:val="24"/>
                <w:szCs w:val="24"/>
              </w:rPr>
              <w:t>2、针对本项目出现恶劣天气、大雪封山等情况时，</w:t>
            </w:r>
            <w:r>
              <w:rPr>
                <w:rFonts w:ascii="宋体" w:hAnsi="宋体" w:hint="eastAsia"/>
                <w:sz w:val="24"/>
                <w:szCs w:val="24"/>
              </w:rPr>
              <w:t>响应</w:t>
            </w:r>
            <w:r>
              <w:rPr>
                <w:rFonts w:ascii="宋体" w:hAnsi="宋体"/>
                <w:sz w:val="24"/>
                <w:szCs w:val="24"/>
              </w:rPr>
              <w:t>人提出的应急预案完整适用、合理可行</w:t>
            </w:r>
            <w:r>
              <w:rPr>
                <w:rFonts w:ascii="宋体" w:hAnsi="宋体" w:hint="eastAsia"/>
                <w:sz w:val="24"/>
                <w:szCs w:val="24"/>
              </w:rPr>
              <w:t>。满足得5</w:t>
            </w:r>
            <w:r>
              <w:rPr>
                <w:rFonts w:ascii="宋体" w:hAnsi="宋体"/>
                <w:sz w:val="24"/>
                <w:szCs w:val="24"/>
              </w:rPr>
              <w:t>分</w:t>
            </w:r>
            <w:r>
              <w:rPr>
                <w:rFonts w:ascii="宋体" w:hAnsi="宋体" w:hint="eastAsia"/>
                <w:sz w:val="24"/>
                <w:szCs w:val="24"/>
              </w:rPr>
              <w:t>，方案遗漏或有瑕疵的得</w:t>
            </w:r>
            <w:r>
              <w:rPr>
                <w:rFonts w:ascii="宋体" w:hAnsi="宋体"/>
                <w:sz w:val="24"/>
                <w:szCs w:val="24"/>
              </w:rPr>
              <w:t>2</w:t>
            </w:r>
            <w:r>
              <w:rPr>
                <w:rFonts w:ascii="宋体" w:hAnsi="宋体" w:hint="eastAsia"/>
                <w:sz w:val="24"/>
                <w:szCs w:val="24"/>
              </w:rPr>
              <w:t>分，其余</w:t>
            </w:r>
            <w:r>
              <w:rPr>
                <w:rFonts w:ascii="宋体" w:hAnsi="宋体" w:hint="eastAsia"/>
                <w:sz w:val="24"/>
                <w:szCs w:val="24"/>
              </w:rPr>
              <w:lastRenderedPageBreak/>
              <w:t>得0分。</w:t>
            </w:r>
          </w:p>
        </w:tc>
        <w:tc>
          <w:tcPr>
            <w:tcW w:w="1172" w:type="dxa"/>
            <w:gridSpan w:val="2"/>
            <w:tcBorders>
              <w:top w:val="single" w:sz="4" w:space="0" w:color="auto"/>
              <w:left w:val="nil"/>
              <w:bottom w:val="single" w:sz="4" w:space="0" w:color="auto"/>
              <w:right w:val="single" w:sz="4" w:space="0" w:color="auto"/>
            </w:tcBorders>
            <w:vAlign w:val="center"/>
          </w:tcPr>
          <w:p w:rsidR="002E584A" w:rsidRDefault="002E584A" w:rsidP="00393C26">
            <w:pPr>
              <w:adjustRightInd w:val="0"/>
              <w:snapToGrid w:val="0"/>
              <w:jc w:val="center"/>
              <w:rPr>
                <w:rFonts w:ascii="宋体" w:hAnsi="宋体"/>
                <w:color w:val="000000"/>
                <w:sz w:val="24"/>
                <w:szCs w:val="24"/>
              </w:rPr>
            </w:pPr>
            <w:r>
              <w:rPr>
                <w:rFonts w:ascii="宋体" w:hAnsi="宋体" w:hint="eastAsia"/>
                <w:color w:val="000000"/>
                <w:sz w:val="24"/>
                <w:szCs w:val="24"/>
              </w:rPr>
              <w:lastRenderedPageBreak/>
              <w:t>10</w:t>
            </w:r>
          </w:p>
        </w:tc>
      </w:tr>
      <w:tr w:rsidR="002E584A" w:rsidTr="00393C26">
        <w:trPr>
          <w:trHeight w:val="538"/>
          <w:jc w:val="center"/>
        </w:trPr>
        <w:tc>
          <w:tcPr>
            <w:tcW w:w="766" w:type="dxa"/>
            <w:tcBorders>
              <w:top w:val="single" w:sz="4" w:space="0" w:color="auto"/>
              <w:left w:val="single" w:sz="4" w:space="0" w:color="auto"/>
              <w:bottom w:val="single" w:sz="4" w:space="0" w:color="auto"/>
              <w:right w:val="single" w:sz="4" w:space="0" w:color="auto"/>
            </w:tcBorders>
            <w:vAlign w:val="center"/>
          </w:tcPr>
          <w:p w:rsidR="002E584A" w:rsidRDefault="005374E5" w:rsidP="00393C26">
            <w:pPr>
              <w:adjustRightInd w:val="0"/>
              <w:snapToGrid w:val="0"/>
              <w:jc w:val="center"/>
              <w:rPr>
                <w:rFonts w:ascii="宋体" w:hAnsi="宋体"/>
                <w:color w:val="000000"/>
                <w:sz w:val="24"/>
                <w:szCs w:val="24"/>
              </w:rPr>
            </w:pPr>
            <w:r>
              <w:rPr>
                <w:rFonts w:ascii="宋体" w:hAnsi="宋体" w:hint="eastAsia"/>
                <w:color w:val="000000"/>
                <w:sz w:val="24"/>
                <w:szCs w:val="24"/>
              </w:rPr>
              <w:lastRenderedPageBreak/>
              <w:t>8</w:t>
            </w:r>
          </w:p>
        </w:tc>
        <w:tc>
          <w:tcPr>
            <w:tcW w:w="1786" w:type="dxa"/>
            <w:tcBorders>
              <w:top w:val="single" w:sz="4" w:space="0" w:color="auto"/>
              <w:left w:val="nil"/>
              <w:bottom w:val="single" w:sz="4" w:space="0" w:color="auto"/>
              <w:right w:val="single" w:sz="4" w:space="0" w:color="auto"/>
            </w:tcBorders>
            <w:vAlign w:val="center"/>
          </w:tcPr>
          <w:p w:rsidR="002E584A" w:rsidRDefault="002E584A" w:rsidP="00393C26">
            <w:pPr>
              <w:adjustRightInd w:val="0"/>
              <w:snapToGrid w:val="0"/>
              <w:jc w:val="center"/>
              <w:rPr>
                <w:rFonts w:ascii="宋体" w:hAnsi="宋体"/>
                <w:sz w:val="24"/>
                <w:szCs w:val="24"/>
              </w:rPr>
            </w:pPr>
            <w:r>
              <w:rPr>
                <w:rFonts w:ascii="宋体" w:hAnsi="宋体" w:hint="eastAsia"/>
                <w:sz w:val="24"/>
                <w:szCs w:val="24"/>
              </w:rPr>
              <w:t>疫情防控措施</w:t>
            </w:r>
          </w:p>
        </w:tc>
        <w:tc>
          <w:tcPr>
            <w:tcW w:w="5221" w:type="dxa"/>
            <w:gridSpan w:val="2"/>
            <w:tcBorders>
              <w:top w:val="single" w:sz="4" w:space="0" w:color="auto"/>
              <w:left w:val="nil"/>
              <w:bottom w:val="single" w:sz="4" w:space="0" w:color="auto"/>
              <w:right w:val="single" w:sz="4" w:space="0" w:color="auto"/>
            </w:tcBorders>
            <w:vAlign w:val="center"/>
          </w:tcPr>
          <w:p w:rsidR="002E584A" w:rsidRDefault="002E584A" w:rsidP="00393C26">
            <w:pPr>
              <w:pStyle w:val="TableParagraph"/>
              <w:numPr>
                <w:ilvl w:val="0"/>
                <w:numId w:val="1"/>
              </w:numPr>
              <w:spacing w:line="244" w:lineRule="auto"/>
              <w:ind w:left="0" w:rightChars="66" w:right="139"/>
              <w:rPr>
                <w:rFonts w:ascii="宋体" w:eastAsia="宋体" w:hAnsi="宋体"/>
                <w:sz w:val="24"/>
                <w:szCs w:val="24"/>
              </w:rPr>
            </w:pPr>
            <w:r>
              <w:rPr>
                <w:rFonts w:ascii="宋体" w:eastAsia="宋体" w:hAnsi="宋体" w:hint="eastAsia"/>
                <w:sz w:val="24"/>
                <w:szCs w:val="24"/>
                <w:lang w:val="en-US"/>
              </w:rPr>
              <w:t>可按政策要求进行相关人员核酸检测</w:t>
            </w:r>
            <w:r>
              <w:rPr>
                <w:rFonts w:ascii="宋体" w:eastAsia="宋体" w:hAnsi="宋体"/>
                <w:sz w:val="24"/>
                <w:szCs w:val="24"/>
              </w:rPr>
              <w:t>。</w:t>
            </w:r>
          </w:p>
          <w:p w:rsidR="002E584A" w:rsidRDefault="002E584A" w:rsidP="00393C26">
            <w:pPr>
              <w:pStyle w:val="TableParagraph"/>
              <w:numPr>
                <w:ilvl w:val="0"/>
                <w:numId w:val="1"/>
              </w:numPr>
              <w:spacing w:line="244" w:lineRule="auto"/>
              <w:ind w:left="0" w:rightChars="66" w:right="139"/>
              <w:rPr>
                <w:rFonts w:ascii="宋体" w:eastAsia="宋体" w:hAnsi="宋体"/>
                <w:sz w:val="24"/>
                <w:szCs w:val="24"/>
              </w:rPr>
            </w:pPr>
            <w:r>
              <w:rPr>
                <w:rFonts w:ascii="宋体" w:eastAsia="宋体" w:hAnsi="宋体" w:hint="eastAsia"/>
                <w:sz w:val="24"/>
                <w:szCs w:val="24"/>
                <w:lang w:val="en-US"/>
              </w:rPr>
              <w:t>车辆进行合法合规合理的消毒程序并记录</w:t>
            </w:r>
            <w:r>
              <w:rPr>
                <w:rFonts w:ascii="宋体" w:eastAsia="宋体" w:hAnsi="宋体"/>
                <w:sz w:val="24"/>
                <w:szCs w:val="24"/>
              </w:rPr>
              <w:t>。</w:t>
            </w:r>
          </w:p>
          <w:p w:rsidR="002E584A" w:rsidRDefault="00501CDF" w:rsidP="00393C26">
            <w:pPr>
              <w:pStyle w:val="TableParagraph"/>
              <w:spacing w:line="244" w:lineRule="auto"/>
              <w:ind w:rightChars="66" w:right="139"/>
              <w:rPr>
                <w:rFonts w:ascii="宋体" w:eastAsia="宋体" w:hAnsi="宋体"/>
                <w:sz w:val="24"/>
                <w:szCs w:val="24"/>
              </w:rPr>
            </w:pPr>
            <w:r>
              <w:rPr>
                <w:rFonts w:ascii="宋体" w:eastAsia="宋体" w:hAnsi="宋体" w:hint="eastAsia"/>
                <w:sz w:val="24"/>
                <w:szCs w:val="24"/>
              </w:rPr>
              <w:t>提供上述承诺并加盖响应</w:t>
            </w:r>
            <w:r w:rsidR="002E584A">
              <w:rPr>
                <w:rFonts w:ascii="宋体" w:eastAsia="宋体" w:hAnsi="宋体" w:hint="eastAsia"/>
                <w:sz w:val="24"/>
                <w:szCs w:val="24"/>
              </w:rPr>
              <w:t>人公章的得</w:t>
            </w:r>
            <w:r w:rsidR="002E584A">
              <w:rPr>
                <w:rFonts w:ascii="宋体" w:eastAsia="宋体" w:hAnsi="宋体" w:hint="eastAsia"/>
                <w:sz w:val="24"/>
                <w:szCs w:val="24"/>
                <w:lang w:val="en-US"/>
              </w:rPr>
              <w:t>5</w:t>
            </w:r>
            <w:r w:rsidR="002E584A">
              <w:rPr>
                <w:rFonts w:ascii="宋体" w:eastAsia="宋体" w:hAnsi="宋体" w:hint="eastAsia"/>
                <w:sz w:val="24"/>
                <w:szCs w:val="24"/>
              </w:rPr>
              <w:t>分，未提供或承诺内容有缺失的不得分。</w:t>
            </w:r>
          </w:p>
          <w:p w:rsidR="002E584A" w:rsidRDefault="002E584A" w:rsidP="00393C26">
            <w:pPr>
              <w:adjustRightInd w:val="0"/>
              <w:snapToGrid w:val="0"/>
              <w:rPr>
                <w:rFonts w:ascii="宋体" w:hAnsi="宋体"/>
                <w:sz w:val="24"/>
                <w:szCs w:val="24"/>
              </w:rPr>
            </w:pPr>
            <w:r>
              <w:rPr>
                <w:rFonts w:ascii="宋体" w:hAnsi="宋体" w:hint="eastAsia"/>
                <w:sz w:val="24"/>
                <w:szCs w:val="24"/>
              </w:rPr>
              <w:t>提供历史相关人员核酸检测结果记录</w:t>
            </w:r>
            <w:r>
              <w:rPr>
                <w:rFonts w:ascii="宋体" w:hAnsi="宋体"/>
                <w:sz w:val="24"/>
                <w:szCs w:val="24"/>
              </w:rPr>
              <w:t>、</w:t>
            </w:r>
            <w:r>
              <w:rPr>
                <w:rFonts w:ascii="宋体" w:hAnsi="宋体" w:hint="eastAsia"/>
                <w:sz w:val="24"/>
                <w:szCs w:val="24"/>
              </w:rPr>
              <w:t>车辆消毒记录得5分</w:t>
            </w:r>
            <w:r>
              <w:rPr>
                <w:rFonts w:ascii="宋体" w:hAnsi="宋体"/>
                <w:sz w:val="24"/>
                <w:szCs w:val="24"/>
              </w:rPr>
              <w:t>，</w:t>
            </w:r>
            <w:r>
              <w:rPr>
                <w:rFonts w:ascii="宋体" w:hAnsi="宋体" w:hint="eastAsia"/>
                <w:sz w:val="24"/>
                <w:szCs w:val="24"/>
              </w:rPr>
              <w:t>未提供或有缺失的不得分</w:t>
            </w:r>
            <w:r>
              <w:rPr>
                <w:rFonts w:ascii="宋体" w:hAnsi="宋体"/>
                <w:sz w:val="24"/>
                <w:szCs w:val="24"/>
              </w:rPr>
              <w:t>。</w:t>
            </w:r>
          </w:p>
        </w:tc>
        <w:tc>
          <w:tcPr>
            <w:tcW w:w="1172" w:type="dxa"/>
            <w:gridSpan w:val="2"/>
            <w:tcBorders>
              <w:top w:val="single" w:sz="4" w:space="0" w:color="auto"/>
              <w:left w:val="nil"/>
              <w:bottom w:val="single" w:sz="4" w:space="0" w:color="auto"/>
              <w:right w:val="single" w:sz="4" w:space="0" w:color="auto"/>
            </w:tcBorders>
            <w:vAlign w:val="center"/>
          </w:tcPr>
          <w:p w:rsidR="002E584A" w:rsidRDefault="002E584A" w:rsidP="00393C26">
            <w:pPr>
              <w:adjustRightInd w:val="0"/>
              <w:snapToGrid w:val="0"/>
              <w:jc w:val="center"/>
              <w:rPr>
                <w:rFonts w:ascii="宋体" w:hAnsi="宋体"/>
                <w:color w:val="000000"/>
                <w:sz w:val="24"/>
                <w:szCs w:val="24"/>
              </w:rPr>
            </w:pPr>
            <w:r>
              <w:rPr>
                <w:rFonts w:ascii="宋体" w:hAnsi="宋体" w:hint="eastAsia"/>
                <w:color w:val="000000"/>
                <w:sz w:val="24"/>
                <w:szCs w:val="24"/>
              </w:rPr>
              <w:t>10</w:t>
            </w:r>
          </w:p>
        </w:tc>
      </w:tr>
      <w:tr w:rsidR="002E584A" w:rsidTr="00393C26">
        <w:trPr>
          <w:trHeight w:val="538"/>
          <w:jc w:val="center"/>
        </w:trPr>
        <w:tc>
          <w:tcPr>
            <w:tcW w:w="766" w:type="dxa"/>
            <w:tcBorders>
              <w:top w:val="single" w:sz="4" w:space="0" w:color="auto"/>
              <w:left w:val="single" w:sz="4" w:space="0" w:color="auto"/>
              <w:bottom w:val="single" w:sz="4" w:space="0" w:color="auto"/>
              <w:right w:val="single" w:sz="4" w:space="0" w:color="auto"/>
            </w:tcBorders>
            <w:vAlign w:val="center"/>
          </w:tcPr>
          <w:p w:rsidR="002E584A" w:rsidRDefault="005374E5" w:rsidP="00393C26">
            <w:pPr>
              <w:adjustRightInd w:val="0"/>
              <w:snapToGrid w:val="0"/>
              <w:jc w:val="center"/>
              <w:rPr>
                <w:rFonts w:ascii="宋体" w:hAnsi="宋体"/>
                <w:color w:val="000000"/>
                <w:sz w:val="24"/>
                <w:szCs w:val="24"/>
              </w:rPr>
            </w:pPr>
            <w:r>
              <w:rPr>
                <w:rFonts w:ascii="宋体" w:hAnsi="宋体" w:hint="eastAsia"/>
                <w:color w:val="000000"/>
                <w:sz w:val="24"/>
                <w:szCs w:val="24"/>
              </w:rPr>
              <w:t>9</w:t>
            </w:r>
          </w:p>
        </w:tc>
        <w:tc>
          <w:tcPr>
            <w:tcW w:w="1786" w:type="dxa"/>
            <w:tcBorders>
              <w:top w:val="single" w:sz="4" w:space="0" w:color="auto"/>
              <w:left w:val="nil"/>
              <w:bottom w:val="single" w:sz="4" w:space="0" w:color="auto"/>
              <w:right w:val="single" w:sz="4" w:space="0" w:color="auto"/>
            </w:tcBorders>
            <w:vAlign w:val="center"/>
          </w:tcPr>
          <w:p w:rsidR="002E584A" w:rsidRDefault="002E584A" w:rsidP="00393C26">
            <w:pPr>
              <w:adjustRightInd w:val="0"/>
              <w:snapToGrid w:val="0"/>
              <w:jc w:val="center"/>
              <w:rPr>
                <w:rFonts w:ascii="宋体" w:hAnsi="宋体"/>
                <w:sz w:val="24"/>
                <w:szCs w:val="24"/>
              </w:rPr>
            </w:pPr>
            <w:bookmarkStart w:id="0" w:name="OLE_LINK40"/>
            <w:r>
              <w:rPr>
                <w:rFonts w:ascii="宋体" w:hAnsi="宋体" w:hint="eastAsia"/>
                <w:color w:val="000000"/>
                <w:sz w:val="24"/>
                <w:szCs w:val="24"/>
              </w:rPr>
              <w:t>报价</w:t>
            </w:r>
            <w:bookmarkEnd w:id="0"/>
          </w:p>
        </w:tc>
        <w:tc>
          <w:tcPr>
            <w:tcW w:w="5221" w:type="dxa"/>
            <w:gridSpan w:val="2"/>
            <w:tcBorders>
              <w:top w:val="single" w:sz="4" w:space="0" w:color="auto"/>
              <w:left w:val="nil"/>
              <w:bottom w:val="single" w:sz="4" w:space="0" w:color="auto"/>
              <w:right w:val="single" w:sz="4" w:space="0" w:color="auto"/>
            </w:tcBorders>
            <w:vAlign w:val="center"/>
          </w:tcPr>
          <w:p w:rsidR="002E584A" w:rsidRDefault="005374E5" w:rsidP="00393C26">
            <w:pPr>
              <w:adjustRightInd w:val="0"/>
              <w:snapToGrid w:val="0"/>
              <w:rPr>
                <w:rFonts w:ascii="宋体" w:hAnsi="宋体"/>
                <w:color w:val="000000"/>
                <w:sz w:val="24"/>
                <w:szCs w:val="24"/>
              </w:rPr>
            </w:pPr>
            <w:r>
              <w:rPr>
                <w:rFonts w:ascii="宋体" w:hAnsi="宋体" w:hint="eastAsia"/>
                <w:color w:val="000000"/>
                <w:sz w:val="24"/>
                <w:szCs w:val="24"/>
              </w:rPr>
              <w:t>满足采购文件</w:t>
            </w:r>
            <w:r w:rsidR="002E584A">
              <w:rPr>
                <w:rFonts w:ascii="宋体" w:hAnsi="宋体" w:hint="eastAsia"/>
                <w:color w:val="000000"/>
                <w:sz w:val="24"/>
                <w:szCs w:val="24"/>
              </w:rPr>
              <w:t>实质性要求且最终价格最低的报价为评审基准价，其价格为满分。</w:t>
            </w:r>
          </w:p>
          <w:p w:rsidR="002E584A" w:rsidRDefault="002E584A" w:rsidP="00393C26">
            <w:pPr>
              <w:spacing w:line="280" w:lineRule="exact"/>
              <w:rPr>
                <w:rFonts w:ascii="宋体" w:hAnsi="宋体"/>
                <w:sz w:val="24"/>
                <w:szCs w:val="24"/>
              </w:rPr>
            </w:pPr>
            <w:r>
              <w:rPr>
                <w:rFonts w:ascii="宋体" w:hAnsi="宋体" w:hint="eastAsia"/>
                <w:color w:val="000000"/>
                <w:sz w:val="24"/>
                <w:szCs w:val="24"/>
              </w:rPr>
              <w:t>最终报价得分 =（评审基准价/最终报价）×20，报价得分保留到小数点后2位。</w:t>
            </w:r>
          </w:p>
        </w:tc>
        <w:tc>
          <w:tcPr>
            <w:tcW w:w="1172" w:type="dxa"/>
            <w:gridSpan w:val="2"/>
            <w:tcBorders>
              <w:top w:val="single" w:sz="4" w:space="0" w:color="auto"/>
              <w:left w:val="nil"/>
              <w:bottom w:val="single" w:sz="4" w:space="0" w:color="auto"/>
              <w:right w:val="single" w:sz="4" w:space="0" w:color="auto"/>
            </w:tcBorders>
            <w:vAlign w:val="center"/>
          </w:tcPr>
          <w:p w:rsidR="002E584A" w:rsidRDefault="002E584A" w:rsidP="00393C26">
            <w:pPr>
              <w:adjustRightInd w:val="0"/>
              <w:snapToGrid w:val="0"/>
              <w:jc w:val="center"/>
              <w:rPr>
                <w:rFonts w:ascii="宋体" w:hAnsi="宋体"/>
                <w:color w:val="000000"/>
                <w:sz w:val="24"/>
                <w:szCs w:val="24"/>
              </w:rPr>
            </w:pPr>
            <w:r>
              <w:rPr>
                <w:rFonts w:ascii="宋体" w:hAnsi="宋体" w:hint="eastAsia"/>
                <w:color w:val="000000"/>
                <w:sz w:val="24"/>
                <w:szCs w:val="24"/>
              </w:rPr>
              <w:t>20</w:t>
            </w:r>
          </w:p>
        </w:tc>
      </w:tr>
      <w:tr w:rsidR="002E584A" w:rsidTr="00393C26">
        <w:trPr>
          <w:trHeight w:val="408"/>
          <w:jc w:val="center"/>
        </w:trPr>
        <w:tc>
          <w:tcPr>
            <w:tcW w:w="8945" w:type="dxa"/>
            <w:gridSpan w:val="6"/>
            <w:tcBorders>
              <w:top w:val="single" w:sz="4" w:space="0" w:color="auto"/>
              <w:left w:val="single" w:sz="4" w:space="0" w:color="auto"/>
              <w:bottom w:val="single" w:sz="4" w:space="0" w:color="auto"/>
              <w:right w:val="single" w:sz="4" w:space="0" w:color="auto"/>
            </w:tcBorders>
            <w:vAlign w:val="center"/>
          </w:tcPr>
          <w:p w:rsidR="002E584A" w:rsidRDefault="002E584A" w:rsidP="00393C26">
            <w:pPr>
              <w:adjustRightInd w:val="0"/>
              <w:snapToGrid w:val="0"/>
              <w:rPr>
                <w:rFonts w:ascii="宋体" w:hAnsi="宋体"/>
                <w:color w:val="000000"/>
                <w:sz w:val="24"/>
                <w:szCs w:val="24"/>
              </w:rPr>
            </w:pPr>
            <w:r>
              <w:rPr>
                <w:rFonts w:ascii="宋体" w:hAnsi="宋体" w:hint="eastAsia"/>
                <w:color w:val="000000"/>
                <w:sz w:val="24"/>
                <w:szCs w:val="24"/>
              </w:rPr>
              <w:t>合计得分:100分</w:t>
            </w:r>
          </w:p>
        </w:tc>
      </w:tr>
    </w:tbl>
    <w:p w:rsidR="002E584A" w:rsidRDefault="002E584A"/>
    <w:sectPr w:rsidR="002E584A" w:rsidSect="00AA3478">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F168A9" w15:done="0"/>
  <w15:commentEx w15:paraId="17A04E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0000001" w16cex:dateUtc="2022-03-29T08:02:00Z"/>
  <w16cex:commentExtensible w16cex:durableId="00000002" w16cex:dateUtc="2022-04-06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F168A9" w16cid:durableId="00000001"/>
  <w16cid:commentId w16cid:paraId="17A04E31" w16cid:durableId="0000000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9E3" w:rsidRDefault="009919E3" w:rsidP="00E96319">
      <w:r>
        <w:separator/>
      </w:r>
    </w:p>
  </w:endnote>
  <w:endnote w:type="continuationSeparator" w:id="1">
    <w:p w:rsidR="009919E3" w:rsidRDefault="009919E3" w:rsidP="00E963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9E3" w:rsidRDefault="009919E3" w:rsidP="00E96319">
      <w:r>
        <w:separator/>
      </w:r>
    </w:p>
  </w:footnote>
  <w:footnote w:type="continuationSeparator" w:id="1">
    <w:p w:rsidR="009919E3" w:rsidRDefault="009919E3" w:rsidP="00E963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04A4E1"/>
    <w:multiLevelType w:val="singleLevel"/>
    <w:tmpl w:val="6204A4E1"/>
    <w:lvl w:ilvl="0">
      <w:start w:val="1"/>
      <w:numFmt w:val="decimal"/>
      <w:suff w:val="nothing"/>
      <w:lvlText w:val="%1、"/>
      <w:lvlJc w:val="left"/>
      <w:pPr>
        <w:ind w:left="-10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84A"/>
    <w:rsid w:val="000025B3"/>
    <w:rsid w:val="002E584A"/>
    <w:rsid w:val="004A3904"/>
    <w:rsid w:val="00501CDF"/>
    <w:rsid w:val="005374E5"/>
    <w:rsid w:val="005E39F5"/>
    <w:rsid w:val="00831506"/>
    <w:rsid w:val="0084616B"/>
    <w:rsid w:val="0084687D"/>
    <w:rsid w:val="0092614B"/>
    <w:rsid w:val="009919E3"/>
    <w:rsid w:val="00AA3478"/>
    <w:rsid w:val="00B75A6D"/>
    <w:rsid w:val="00D01BD2"/>
    <w:rsid w:val="00DB5326"/>
    <w:rsid w:val="00E94215"/>
    <w:rsid w:val="00E96319"/>
    <w:rsid w:val="00F05B2C"/>
    <w:rsid w:val="409509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478"/>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AA3478"/>
    <w:pPr>
      <w:jc w:val="left"/>
    </w:pPr>
  </w:style>
  <w:style w:type="character" w:customStyle="1" w:styleId="Char">
    <w:name w:val="批注文字 Char"/>
    <w:basedOn w:val="a0"/>
    <w:link w:val="a3"/>
    <w:uiPriority w:val="99"/>
    <w:semiHidden/>
    <w:rsid w:val="00AA3478"/>
    <w:rPr>
      <w:rFonts w:ascii="Times New Roman" w:eastAsia="宋体" w:hAnsi="Times New Roman" w:cs="Times New Roman"/>
      <w:szCs w:val="21"/>
    </w:rPr>
  </w:style>
  <w:style w:type="paragraph" w:styleId="a4">
    <w:name w:val="Balloon Text"/>
    <w:basedOn w:val="a"/>
    <w:link w:val="Char0"/>
    <w:uiPriority w:val="99"/>
    <w:unhideWhenUsed/>
    <w:qFormat/>
    <w:rsid w:val="00AA3478"/>
    <w:rPr>
      <w:sz w:val="18"/>
      <w:szCs w:val="18"/>
    </w:rPr>
  </w:style>
  <w:style w:type="character" w:customStyle="1" w:styleId="Char0">
    <w:name w:val="批注框文本 Char"/>
    <w:basedOn w:val="a0"/>
    <w:link w:val="a4"/>
    <w:uiPriority w:val="99"/>
    <w:semiHidden/>
    <w:qFormat/>
    <w:rsid w:val="00AA3478"/>
    <w:rPr>
      <w:rFonts w:ascii="Times New Roman" w:eastAsia="宋体" w:hAnsi="Times New Roman" w:cs="Times New Roman"/>
      <w:sz w:val="18"/>
      <w:szCs w:val="18"/>
    </w:rPr>
  </w:style>
  <w:style w:type="paragraph" w:styleId="a5">
    <w:name w:val="annotation subject"/>
    <w:basedOn w:val="a3"/>
    <w:next w:val="a3"/>
    <w:link w:val="Char1"/>
    <w:uiPriority w:val="99"/>
    <w:unhideWhenUsed/>
    <w:qFormat/>
    <w:rsid w:val="00AA3478"/>
    <w:rPr>
      <w:b/>
      <w:bCs/>
    </w:rPr>
  </w:style>
  <w:style w:type="character" w:customStyle="1" w:styleId="Char1">
    <w:name w:val="批注主题 Char"/>
    <w:basedOn w:val="Char"/>
    <w:link w:val="a5"/>
    <w:uiPriority w:val="99"/>
    <w:semiHidden/>
    <w:rsid w:val="00AA3478"/>
    <w:rPr>
      <w:rFonts w:ascii="Times New Roman" w:eastAsia="宋体" w:hAnsi="Times New Roman" w:cs="Times New Roman"/>
      <w:b/>
      <w:bCs/>
      <w:szCs w:val="21"/>
    </w:rPr>
  </w:style>
  <w:style w:type="character" w:styleId="a6">
    <w:name w:val="annotation reference"/>
    <w:basedOn w:val="a0"/>
    <w:uiPriority w:val="99"/>
    <w:unhideWhenUsed/>
    <w:rsid w:val="00AA3478"/>
    <w:rPr>
      <w:sz w:val="21"/>
      <w:szCs w:val="21"/>
    </w:rPr>
  </w:style>
  <w:style w:type="paragraph" w:customStyle="1" w:styleId="TableParagraph">
    <w:name w:val="Table Paragraph"/>
    <w:basedOn w:val="a"/>
    <w:uiPriority w:val="1"/>
    <w:qFormat/>
    <w:rsid w:val="00AA3478"/>
    <w:pPr>
      <w:autoSpaceDE w:val="0"/>
      <w:autoSpaceDN w:val="0"/>
      <w:jc w:val="left"/>
    </w:pPr>
    <w:rPr>
      <w:rFonts w:ascii="仿宋" w:eastAsia="仿宋" w:hAnsi="仿宋" w:cs="仿宋"/>
      <w:kern w:val="0"/>
      <w:sz w:val="22"/>
      <w:szCs w:val="22"/>
      <w:lang w:val="zh-CN" w:bidi="zh-CN"/>
    </w:rPr>
  </w:style>
  <w:style w:type="paragraph" w:styleId="a7">
    <w:name w:val="header"/>
    <w:basedOn w:val="a"/>
    <w:link w:val="Char2"/>
    <w:uiPriority w:val="99"/>
    <w:semiHidden/>
    <w:unhideWhenUsed/>
    <w:rsid w:val="00E9631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E96319"/>
    <w:rPr>
      <w:rFonts w:ascii="Times New Roman" w:hAnsi="Times New Roman"/>
      <w:kern w:val="2"/>
      <w:sz w:val="18"/>
      <w:szCs w:val="18"/>
    </w:rPr>
  </w:style>
  <w:style w:type="paragraph" w:styleId="a8">
    <w:name w:val="footer"/>
    <w:basedOn w:val="a"/>
    <w:link w:val="Char3"/>
    <w:uiPriority w:val="99"/>
    <w:semiHidden/>
    <w:unhideWhenUsed/>
    <w:rsid w:val="00E96319"/>
    <w:pPr>
      <w:tabs>
        <w:tab w:val="center" w:pos="4153"/>
        <w:tab w:val="right" w:pos="8306"/>
      </w:tabs>
      <w:snapToGrid w:val="0"/>
      <w:jc w:val="left"/>
    </w:pPr>
    <w:rPr>
      <w:sz w:val="18"/>
      <w:szCs w:val="18"/>
    </w:rPr>
  </w:style>
  <w:style w:type="character" w:customStyle="1" w:styleId="Char3">
    <w:name w:val="页脚 Char"/>
    <w:basedOn w:val="a0"/>
    <w:link w:val="a8"/>
    <w:uiPriority w:val="99"/>
    <w:semiHidden/>
    <w:rsid w:val="00E96319"/>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Pad\Desktop\&#26124;&#24179;&#38498;&#21306;2022&#24180;&#22403;&#22334;&#28165;&#36816;&#39033;&#30446;\&#26124;&#24179;&#38498;&#21306;2022&#24180;&#22403;&#22334;&#28165;&#36816;&#39033;&#30446;\&#35780;&#26631;&#32454;&#2101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评标细则</Template>
  <TotalTime>43</TotalTime>
  <Pages>2</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cp:lastModifiedBy>Acer</cp:lastModifiedBy>
  <cp:revision>4</cp:revision>
  <dcterms:created xsi:type="dcterms:W3CDTF">2022-04-11T00:44:00Z</dcterms:created>
  <dcterms:modified xsi:type="dcterms:W3CDTF">2022-04-11T06:39:00Z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8141FA1C0B0D43A081AF3B930D67D2AF</vt:lpwstr>
  </property>
</Properties>
</file>