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00" w:lineRule="atLeast"/>
        <w:jc w:val="center"/>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jc w:val="center"/>
        <w:rPr>
          <w:rFonts w:ascii="宋体" w:hAnsi="宋体"/>
          <w:b/>
          <w:sz w:val="36"/>
        </w:rPr>
      </w:pPr>
      <w:r>
        <w:rPr>
          <w:rFonts w:hint="eastAsia" w:ascii="宋体" w:hAnsi="宋体"/>
          <w:b/>
          <w:sz w:val="36"/>
        </w:rPr>
        <w:t>采购文件</w:t>
      </w:r>
    </w:p>
    <w:p>
      <w:pPr>
        <w:pStyle w:val="36"/>
        <w:ind w:firstLine="723"/>
        <w:jc w:val="left"/>
        <w:rPr>
          <w:rFonts w:ascii="宋体" w:hAnsi="宋体"/>
          <w:b/>
          <w:sz w:val="36"/>
        </w:rPr>
      </w:pPr>
    </w:p>
    <w:p>
      <w:pPr>
        <w:pStyle w:val="36"/>
        <w:ind w:firstLine="723"/>
        <w:jc w:val="left"/>
        <w:rPr>
          <w:rFonts w:ascii="宋体" w:hAnsi="宋体"/>
          <w:b/>
          <w:sz w:val="36"/>
        </w:rPr>
      </w:pPr>
    </w:p>
    <w:p>
      <w:pPr>
        <w:pStyle w:val="36"/>
        <w:ind w:firstLine="723"/>
        <w:jc w:val="center"/>
        <w:rPr>
          <w:rFonts w:ascii="宋体" w:hAnsi="宋体"/>
          <w:b/>
          <w:sz w:val="36"/>
        </w:rPr>
      </w:pPr>
      <w:r>
        <w:rPr>
          <w:rFonts w:hint="eastAsia" w:ascii="宋体" w:hAnsi="宋体"/>
          <w:b/>
          <w:sz w:val="36"/>
        </w:rPr>
        <w:t>项目名称：北京大学第六医院</w:t>
      </w:r>
    </w:p>
    <w:p>
      <w:pPr>
        <w:pStyle w:val="36"/>
        <w:ind w:firstLine="723"/>
        <w:jc w:val="center"/>
        <w:rPr>
          <w:rFonts w:ascii="宋体" w:hAnsi="宋体"/>
          <w:b/>
          <w:sz w:val="36"/>
        </w:rPr>
      </w:pPr>
      <w:r>
        <w:rPr>
          <w:rFonts w:hint="eastAsia" w:ascii="宋体" w:hAnsi="宋体"/>
          <w:b/>
          <w:sz w:val="36"/>
        </w:rPr>
        <w:t>双院区</w:t>
      </w:r>
      <w:r>
        <w:rPr>
          <w:rFonts w:hint="eastAsia" w:ascii="宋体" w:hAnsi="宋体"/>
          <w:b/>
          <w:sz w:val="36"/>
          <w:lang w:eastAsia="zh-CN"/>
        </w:rPr>
        <w:t>硬件及桌面保障</w:t>
      </w:r>
      <w:r>
        <w:rPr>
          <w:rFonts w:hint="eastAsia" w:ascii="宋体" w:hAnsi="宋体"/>
          <w:b/>
          <w:sz w:val="36"/>
        </w:rPr>
        <w:t>服务项目</w:t>
      </w:r>
    </w:p>
    <w:p>
      <w:pPr>
        <w:pStyle w:val="36"/>
        <w:ind w:firstLine="723"/>
        <w:jc w:val="left"/>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firstLine="723"/>
        <w:rPr>
          <w:rFonts w:ascii="宋体" w:hAnsi="宋体"/>
          <w:b/>
          <w:sz w:val="36"/>
        </w:rPr>
      </w:pPr>
    </w:p>
    <w:p>
      <w:pPr>
        <w:pStyle w:val="36"/>
        <w:ind w:left="0" w:leftChars="0" w:firstLine="0" w:firstLineChars="0"/>
        <w:rPr>
          <w:rFonts w:ascii="宋体" w:hAnsi="宋体"/>
          <w:b/>
          <w:sz w:val="36"/>
        </w:rPr>
      </w:pPr>
    </w:p>
    <w:p>
      <w:pPr>
        <w:numPr>
          <w:ilvl w:val="0"/>
          <w:numId w:val="1"/>
        </w:numPr>
        <w:spacing w:before="240" w:line="400" w:lineRule="atLeast"/>
        <w:jc w:val="center"/>
        <w:rPr>
          <w:rFonts w:ascii="宋体" w:hAnsi="宋体"/>
          <w:b/>
          <w:sz w:val="36"/>
        </w:rPr>
      </w:pPr>
      <w:r>
        <w:rPr>
          <w:rFonts w:hint="eastAsia" w:ascii="宋体" w:hAnsi="宋体"/>
          <w:b/>
          <w:sz w:val="36"/>
        </w:rPr>
        <w:t>响应人须知</w:t>
      </w:r>
    </w:p>
    <w:p>
      <w:pPr>
        <w:pStyle w:val="36"/>
        <w:ind w:firstLine="3915" w:firstLineChars="1300"/>
      </w:pPr>
      <w:r>
        <w:rPr>
          <w:rFonts w:hint="eastAsia" w:ascii="宋体" w:hAnsi="宋体"/>
          <w:b/>
          <w:sz w:val="30"/>
          <w:szCs w:val="30"/>
        </w:rPr>
        <w:t>A说明</w:t>
      </w:r>
    </w:p>
    <w:p>
      <w:pPr>
        <w:pStyle w:val="36"/>
        <w:numPr>
          <w:ilvl w:val="0"/>
          <w:numId w:val="2"/>
        </w:numPr>
        <w:ind w:firstLine="480"/>
        <w:rPr>
          <w:rFonts w:ascii="宋体" w:hAnsi="宋体"/>
          <w:bCs/>
          <w:sz w:val="24"/>
        </w:rPr>
      </w:pPr>
      <w:r>
        <w:rPr>
          <w:rFonts w:hint="eastAsia" w:ascii="宋体" w:hAnsi="宋体"/>
          <w:bCs/>
          <w:sz w:val="24"/>
        </w:rPr>
        <w:t>适用范围：</w:t>
      </w:r>
    </w:p>
    <w:p>
      <w:pPr>
        <w:pStyle w:val="36"/>
        <w:ind w:left="840" w:leftChars="400" w:firstLine="0" w:firstLineChars="0"/>
        <w:rPr>
          <w:rFonts w:ascii="宋体" w:hAnsi="宋体"/>
          <w:bCs/>
          <w:sz w:val="24"/>
        </w:rPr>
      </w:pPr>
      <w:r>
        <w:rPr>
          <w:rFonts w:hint="eastAsia" w:ascii="宋体" w:hAnsi="宋体"/>
          <w:bCs/>
          <w:sz w:val="24"/>
        </w:rPr>
        <w:t xml:space="preserve">   1.1项目名称：北京大学第六医院双院区</w:t>
      </w:r>
      <w:r>
        <w:rPr>
          <w:rFonts w:hint="eastAsia" w:ascii="宋体" w:hAnsi="宋体"/>
          <w:bCs/>
          <w:sz w:val="24"/>
          <w:lang w:eastAsia="zh-CN"/>
        </w:rPr>
        <w:t>硬件及桌面保障</w:t>
      </w:r>
      <w:r>
        <w:rPr>
          <w:rFonts w:hint="eastAsia" w:ascii="宋体" w:hAnsi="宋体"/>
          <w:bCs/>
          <w:sz w:val="24"/>
        </w:rPr>
        <w:t>服务项目</w:t>
      </w:r>
    </w:p>
    <w:p>
      <w:pPr>
        <w:pStyle w:val="36"/>
        <w:ind w:left="840" w:leftChars="400" w:firstLine="0" w:firstLineChars="0"/>
        <w:rPr>
          <w:rFonts w:ascii="宋体" w:hAnsi="宋体"/>
          <w:bCs/>
          <w:sz w:val="24"/>
        </w:rPr>
      </w:pPr>
      <w:r>
        <w:rPr>
          <w:rFonts w:hint="eastAsia" w:ascii="宋体" w:hAnsi="宋体"/>
          <w:bCs/>
          <w:sz w:val="24"/>
        </w:rPr>
        <w:t xml:space="preserve">   1.2项目预算：</w:t>
      </w:r>
      <w:r>
        <w:rPr>
          <w:rFonts w:hint="eastAsia" w:ascii="宋体" w:hAnsi="宋体"/>
          <w:bCs/>
          <w:sz w:val="24"/>
          <w:lang w:val="en-US" w:eastAsia="zh-CN"/>
        </w:rPr>
        <w:t>28.2</w:t>
      </w:r>
      <w:r>
        <w:rPr>
          <w:rFonts w:hint="eastAsia" w:ascii="宋体" w:hAnsi="宋体"/>
          <w:bCs/>
          <w:sz w:val="24"/>
        </w:rPr>
        <w:t>万元人民币。</w:t>
      </w:r>
    </w:p>
    <w:p>
      <w:pPr>
        <w:pStyle w:val="36"/>
        <w:ind w:left="840" w:leftChars="400" w:firstLine="0" w:firstLineChars="0"/>
        <w:rPr>
          <w:rFonts w:ascii="宋体" w:hAnsi="宋体"/>
          <w:bCs/>
          <w:sz w:val="24"/>
        </w:rPr>
      </w:pPr>
      <w:r>
        <w:rPr>
          <w:rFonts w:hint="eastAsia" w:ascii="宋体" w:hAnsi="宋体"/>
          <w:bCs/>
          <w:sz w:val="24"/>
        </w:rPr>
        <w:t xml:space="preserve">   1.3资金来源：自筹资金。</w:t>
      </w:r>
    </w:p>
    <w:p>
      <w:pPr>
        <w:pStyle w:val="36"/>
        <w:ind w:left="840" w:leftChars="400" w:firstLine="0" w:firstLineChars="0"/>
        <w:rPr>
          <w:rFonts w:ascii="宋体" w:hAnsi="宋体"/>
          <w:bCs/>
          <w:sz w:val="24"/>
        </w:rPr>
      </w:pPr>
      <w:r>
        <w:rPr>
          <w:rFonts w:hint="eastAsia" w:ascii="宋体" w:hAnsi="宋体"/>
          <w:bCs/>
          <w:sz w:val="24"/>
        </w:rPr>
        <w:t xml:space="preserve">   1.4项目属性：服务</w:t>
      </w:r>
    </w:p>
    <w:p>
      <w:pPr>
        <w:pStyle w:val="36"/>
        <w:ind w:left="840" w:leftChars="400" w:firstLine="0" w:firstLineChars="0"/>
        <w:rPr>
          <w:rFonts w:ascii="宋体" w:hAnsi="宋体"/>
          <w:bCs/>
          <w:sz w:val="24"/>
        </w:rPr>
      </w:pPr>
      <w:r>
        <w:rPr>
          <w:rFonts w:hint="eastAsia" w:ascii="宋体" w:hAnsi="宋体"/>
          <w:bCs/>
          <w:sz w:val="24"/>
        </w:rPr>
        <w:t xml:space="preserve">   1.5采购标的所属行业：软件和信息技术服务业</w:t>
      </w:r>
    </w:p>
    <w:p>
      <w:pPr>
        <w:pStyle w:val="36"/>
        <w:ind w:left="840" w:leftChars="400" w:firstLine="0" w:firstLineChars="0"/>
        <w:rPr>
          <w:rFonts w:ascii="宋体" w:hAnsi="宋体"/>
          <w:bCs/>
          <w:sz w:val="24"/>
        </w:rPr>
      </w:pPr>
      <w:r>
        <w:rPr>
          <w:rFonts w:hint="eastAsia" w:ascii="宋体" w:hAnsi="宋体"/>
          <w:bCs/>
          <w:sz w:val="24"/>
        </w:rPr>
        <w:t xml:space="preserve">   1.6本项目为</w:t>
      </w:r>
      <w:r>
        <w:rPr>
          <w:rFonts w:hint="eastAsia" w:ascii="宋体" w:hAnsi="宋体"/>
          <w:bCs/>
          <w:sz w:val="24"/>
          <w:highlight w:val="none"/>
        </w:rPr>
        <w:t>专门</w:t>
      </w:r>
      <w:r>
        <w:rPr>
          <w:rFonts w:hint="eastAsia" w:ascii="宋体" w:hAnsi="宋体"/>
          <w:bCs/>
          <w:sz w:val="24"/>
        </w:rPr>
        <w:t>面向中小企业的项目。</w:t>
      </w:r>
    </w:p>
    <w:p>
      <w:pPr>
        <w:pStyle w:val="36"/>
        <w:numPr>
          <w:ilvl w:val="0"/>
          <w:numId w:val="2"/>
        </w:numPr>
        <w:ind w:firstLine="480"/>
        <w:rPr>
          <w:rFonts w:ascii="宋体" w:hAnsi="宋体"/>
          <w:bCs/>
          <w:sz w:val="24"/>
        </w:rPr>
      </w:pPr>
      <w:r>
        <w:rPr>
          <w:rFonts w:hint="eastAsia" w:ascii="宋体" w:hAnsi="宋体"/>
          <w:bCs/>
          <w:sz w:val="24"/>
        </w:rPr>
        <w:t>合格论证人的资格要求：</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bCs/>
        </w:rPr>
        <w:t xml:space="preserve">2.1 </w:t>
      </w:r>
      <w:r>
        <w:rPr>
          <w:rFonts w:hint="eastAsia" w:ascii="宋体" w:hAnsi="宋体" w:cs="宋体"/>
          <w:color w:val="000000"/>
          <w:shd w:val="clear" w:color="auto" w:fill="FFFFFF"/>
        </w:rPr>
        <w:t>符合《中华人民共和国招标投标法》要求的，具备独立企业法人资格，独立承担民事责任的法人单位；</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2.2具有良好的配套服务能力和信誉，企业没有因骗取中标或者严重违约以及发生重大责任事故等问题，没有被有关部门暂停投标资格的；</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2.3具有法律、行政法规规定的其他条件；</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2.4应自觉抵制政府采购领域商业贿赂行为；</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2.5具有履行合同所必需的设备和专业技术能力；</w:t>
      </w:r>
    </w:p>
    <w:p>
      <w:pPr>
        <w:pStyle w:val="17"/>
        <w:widowControl/>
        <w:shd w:val="clear" w:color="auto" w:fill="FFFFFF"/>
        <w:spacing w:beforeAutospacing="0" w:after="120" w:afterAutospacing="0" w:line="360" w:lineRule="atLeast"/>
        <w:ind w:left="1197" w:leftChars="570"/>
        <w:rPr>
          <w:rFonts w:hint="eastAsia" w:ascii="宋体" w:hAnsi="宋体" w:cs="宋体"/>
          <w:color w:val="444444"/>
          <w:shd w:val="clear" w:color="auto" w:fill="FFFFFF"/>
        </w:rPr>
      </w:pPr>
      <w:r>
        <w:rPr>
          <w:rFonts w:hint="eastAsia" w:ascii="宋体" w:hAnsi="宋体" w:cs="宋体"/>
          <w:color w:val="000000"/>
          <w:shd w:val="clear" w:color="auto" w:fill="FFFFFF"/>
        </w:rPr>
        <w:t>2.6营业执照复印件</w:t>
      </w:r>
      <w:r>
        <w:rPr>
          <w:rFonts w:hint="eastAsia" w:ascii="宋体" w:hAnsi="宋体" w:cs="宋体"/>
          <w:color w:val="444444"/>
          <w:shd w:val="clear" w:color="auto" w:fill="FFFFFF"/>
        </w:rPr>
        <w:t>；</w:t>
      </w:r>
    </w:p>
    <w:p>
      <w:pPr>
        <w:pStyle w:val="17"/>
        <w:widowControl/>
        <w:shd w:val="clear" w:color="auto" w:fill="FFFFFF"/>
        <w:spacing w:beforeAutospacing="0" w:after="120" w:afterAutospacing="0" w:line="360" w:lineRule="atLeast"/>
        <w:ind w:left="1197" w:leftChars="570"/>
        <w:rPr>
          <w:rFonts w:hint="eastAsia" w:ascii="宋体" w:hAnsi="宋体" w:cs="宋体" w:eastAsiaTheme="minorEastAsia"/>
          <w:color w:val="444444"/>
          <w:shd w:val="clear" w:color="auto" w:fill="FFFFFF"/>
          <w:lang w:val="en-US" w:eastAsia="zh-CN"/>
        </w:rPr>
      </w:pPr>
      <w:r>
        <w:rPr>
          <w:rFonts w:hint="eastAsia" w:ascii="宋体" w:hAnsi="宋体" w:cs="宋体"/>
          <w:color w:val="444444"/>
          <w:shd w:val="clear" w:color="auto" w:fill="FFFFFF"/>
          <w:lang w:val="en-US" w:eastAsia="zh-CN"/>
        </w:rPr>
        <w:t>2.7</w:t>
      </w:r>
      <w:r>
        <w:rPr>
          <w:rFonts w:hint="eastAsia" w:asciiTheme="minorEastAsia" w:hAnsiTheme="minorEastAsia" w:eastAsiaTheme="minorEastAsia" w:cstheme="minorEastAsia"/>
          <w:color w:val="000000"/>
          <w:sz w:val="24"/>
          <w:szCs w:val="24"/>
          <w:lang w:bidi="as-IN"/>
        </w:rPr>
        <w:t>具有有效的</w:t>
      </w:r>
      <w:r>
        <w:rPr>
          <w:rFonts w:hint="eastAsia" w:asciiTheme="minorEastAsia" w:hAnsiTheme="minorEastAsia" w:eastAsiaTheme="minorEastAsia" w:cstheme="minorEastAsia"/>
          <w:color w:val="000000"/>
          <w:sz w:val="24"/>
          <w:szCs w:val="24"/>
        </w:rPr>
        <w:t>增值电信业务经营许可证书</w:t>
      </w:r>
      <w:r>
        <w:rPr>
          <w:rFonts w:hint="eastAsia" w:asciiTheme="minorEastAsia" w:hAnsiTheme="minorEastAsia" w:eastAsiaTheme="minorEastAsia" w:cstheme="minorEastAsia"/>
          <w:color w:val="000000"/>
          <w:sz w:val="24"/>
          <w:szCs w:val="24"/>
          <w:lang w:eastAsia="zh-CN"/>
        </w:rPr>
        <w:t>；</w:t>
      </w:r>
    </w:p>
    <w:p>
      <w:pPr>
        <w:pStyle w:val="17"/>
        <w:widowControl/>
        <w:shd w:val="clear" w:color="auto" w:fill="FFFFFF"/>
        <w:spacing w:beforeAutospacing="0" w:after="12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8</w:t>
      </w:r>
      <w:r>
        <w:rPr>
          <w:rFonts w:hint="eastAsia" w:ascii="宋体" w:hAnsi="宋体" w:cs="宋体"/>
          <w:color w:val="000000"/>
          <w:shd w:val="clear" w:color="auto" w:fill="FFFFFF"/>
        </w:rPr>
        <w:t>有依法缴纳税收和社会保障资金的良好记录；</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9</w:t>
      </w:r>
      <w:r>
        <w:rPr>
          <w:rFonts w:hint="eastAsia" w:ascii="宋体" w:hAnsi="宋体" w:cs="宋体"/>
          <w:color w:val="000000"/>
          <w:shd w:val="clear" w:color="auto" w:fill="FFFFFF"/>
        </w:rPr>
        <w:t>单位负责人为同一人或者存在直接控股、管理关系的不同供应商，不得参加同一合同项下的政府采购活动；</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w:t>
      </w:r>
      <w:r>
        <w:rPr>
          <w:rFonts w:hint="eastAsia" w:ascii="宋体" w:hAnsi="宋体" w:cs="宋体"/>
          <w:color w:val="000000"/>
          <w:shd w:val="clear" w:color="auto" w:fill="FFFFFF"/>
          <w:lang w:val="en-US" w:eastAsia="zh-CN"/>
        </w:rPr>
        <w:t>10</w:t>
      </w:r>
      <w:r>
        <w:rPr>
          <w:rFonts w:hint="eastAsia" w:ascii="宋体" w:hAnsi="宋体" w:cs="宋体"/>
          <w:color w:val="000000"/>
          <w:shd w:val="clear" w:color="auto" w:fill="FFFFFF"/>
        </w:rPr>
        <w:t>除单一来源采购项目外，为采购项目提供整体设计、规范编制或者项目管理、监理、检测等服务的供应商，不得再参加该采购项目的其他采购活动。同一供应商可以同时承担项目的整体设计、规范编制和项目管理、监理、检测等服务；</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rPr>
        <w:t>对列入失信被执行人、重大税收违法案件当事人名单、政府采购严重违法失信行为记录名单的供应商，拒绝其参与政府采购活动；</w:t>
      </w:r>
    </w:p>
    <w:p>
      <w:pPr>
        <w:pStyle w:val="17"/>
        <w:widowControl/>
        <w:shd w:val="clear" w:color="auto" w:fill="FFFFFF"/>
        <w:spacing w:beforeAutospacing="0" w:afterAutospacing="0" w:line="360" w:lineRule="atLeast"/>
        <w:ind w:firstLine="1200" w:firstLineChars="500"/>
        <w:rPr>
          <w:rFonts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rPr>
        <w:t>不接受联合体，不得分包、转包、不接受联合体投标；</w:t>
      </w:r>
    </w:p>
    <w:p>
      <w:pPr>
        <w:tabs>
          <w:tab w:val="left" w:pos="567"/>
        </w:tabs>
        <w:spacing w:line="480" w:lineRule="exact"/>
        <w:ind w:firstLine="1200" w:firstLineChars="500"/>
        <w:rPr>
          <w:rFonts w:ascii="宋体" w:hAnsi="宋体" w:cs="宋体"/>
          <w:color w:val="000000"/>
          <w:sz w:val="24"/>
          <w:szCs w:val="24"/>
          <w:shd w:val="clear" w:color="auto" w:fill="FFFFFF"/>
        </w:rPr>
      </w:pPr>
      <w:r>
        <w:rPr>
          <w:rFonts w:hint="eastAsia" w:ascii="宋体" w:hAnsi="宋体"/>
          <w:sz w:val="24"/>
        </w:rPr>
        <w:t>2.1</w:t>
      </w:r>
      <w:r>
        <w:rPr>
          <w:rFonts w:hint="eastAsia" w:ascii="宋体" w:hAnsi="宋体"/>
          <w:sz w:val="24"/>
          <w:lang w:val="en-US" w:eastAsia="zh-CN"/>
        </w:rPr>
        <w:t>3</w:t>
      </w:r>
      <w:r>
        <w:rPr>
          <w:rFonts w:hint="eastAsia" w:ascii="宋体" w:hAnsi="宋体"/>
          <w:sz w:val="24"/>
        </w:rPr>
        <w:t>响应人</w:t>
      </w:r>
      <w:r>
        <w:rPr>
          <w:rFonts w:ascii="宋体" w:hAnsi="宋体"/>
          <w:sz w:val="24"/>
        </w:rPr>
        <w:t>须满足《中华人民共和国政府采购法》二十二条之规定</w:t>
      </w:r>
      <w:r>
        <w:rPr>
          <w:rFonts w:hint="eastAsia" w:ascii="宋体" w:hAnsi="宋体"/>
          <w:sz w:val="24"/>
        </w:rPr>
        <w:t>。</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2.1</w:t>
      </w:r>
      <w:r>
        <w:rPr>
          <w:rFonts w:hint="eastAsia" w:ascii="宋体" w:hAnsi="宋体" w:cs="宋体"/>
          <w:color w:val="000000"/>
          <w:shd w:val="clear" w:color="auto" w:fill="FFFFFF"/>
          <w:lang w:val="en-US" w:eastAsia="zh-CN"/>
        </w:rPr>
        <w:t>4</w:t>
      </w:r>
      <w:r>
        <w:rPr>
          <w:rFonts w:hint="eastAsia" w:ascii="宋体" w:hAnsi="宋体" w:cs="宋体"/>
          <w:color w:val="000000"/>
          <w:shd w:val="clear" w:color="auto" w:fill="FFFFFF"/>
        </w:rPr>
        <w:t>以上要求所提供材料须真实，若有提供不真实材料的供应商经审查核实后将被拒绝参加采购论证。</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3.定义</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3.1“采购人”系指北京大学第六医院。</w:t>
      </w:r>
    </w:p>
    <w:p>
      <w:pPr>
        <w:pStyle w:val="17"/>
        <w:widowControl/>
        <w:shd w:val="clear" w:color="auto" w:fill="FFFFFF"/>
        <w:spacing w:beforeAutospacing="0" w:after="120" w:afterAutospacing="0" w:line="360" w:lineRule="atLeast"/>
        <w:ind w:left="840" w:leftChars="400"/>
        <w:rPr>
          <w:rFonts w:ascii="宋体" w:hAnsi="宋体" w:cs="宋体"/>
          <w:color w:val="000000"/>
          <w:shd w:val="clear" w:color="auto" w:fill="FFFFFF"/>
        </w:rPr>
      </w:pPr>
      <w:r>
        <w:rPr>
          <w:rFonts w:hint="eastAsia" w:ascii="宋体" w:hAnsi="宋体" w:cs="宋体"/>
          <w:color w:val="000000"/>
          <w:shd w:val="clear" w:color="auto" w:fill="FFFFFF"/>
        </w:rPr>
        <w:t xml:space="preserve">   3.2“响应人/论证人”系指递交论证文件的服务商。</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3.3“服务”系指需求文件中“服务需求书”规定响应人完成本项目应提供的</w:t>
      </w:r>
    </w:p>
    <w:p>
      <w:pPr>
        <w:pStyle w:val="17"/>
        <w:widowControl/>
        <w:shd w:val="clear" w:color="auto" w:fill="FFFFFF"/>
        <w:spacing w:beforeAutospacing="0" w:after="120" w:afterAutospacing="0" w:line="360" w:lineRule="atLeast"/>
        <w:ind w:left="1197" w:leftChars="570"/>
        <w:rPr>
          <w:rFonts w:ascii="宋体" w:hAnsi="宋体" w:cs="宋体"/>
          <w:color w:val="000000"/>
          <w:shd w:val="clear" w:color="auto" w:fill="FFFFFF"/>
        </w:rPr>
      </w:pPr>
      <w:r>
        <w:rPr>
          <w:rFonts w:hint="eastAsia" w:ascii="宋体" w:hAnsi="宋体" w:cs="宋体"/>
          <w:color w:val="000000"/>
          <w:shd w:val="clear" w:color="auto" w:fill="FFFFFF"/>
        </w:rPr>
        <w:t>全部相关服务。</w:t>
      </w:r>
    </w:p>
    <w:p>
      <w:pPr>
        <w:pStyle w:val="17"/>
        <w:widowControl/>
        <w:shd w:val="clear" w:color="auto" w:fill="FFFFFF"/>
        <w:spacing w:beforeAutospacing="0" w:afterAutospacing="0" w:line="360" w:lineRule="atLeast"/>
        <w:rPr>
          <w:rFonts w:ascii="宋体" w:hAnsi="宋体" w:cs="宋体"/>
          <w:color w:val="000000"/>
          <w:shd w:val="clear" w:color="auto" w:fill="FFFFFF"/>
        </w:rPr>
      </w:pPr>
      <w:r>
        <w:rPr>
          <w:rFonts w:hint="eastAsia" w:ascii="宋体" w:hAnsi="宋体" w:cs="宋体"/>
          <w:color w:val="000000"/>
          <w:shd w:val="clear" w:color="auto" w:fill="FFFFFF"/>
        </w:rPr>
        <w:t xml:space="preserve">       4.投标委托</w:t>
      </w:r>
    </w:p>
    <w:p>
      <w:pPr>
        <w:spacing w:line="500" w:lineRule="exact"/>
        <w:ind w:left="1199" w:leftChars="228" w:hanging="720" w:hangingChars="300"/>
        <w:rPr>
          <w:rFonts w:ascii="宋体"/>
          <w:sz w:val="24"/>
        </w:rPr>
      </w:pPr>
      <w:r>
        <w:rPr>
          <w:rFonts w:hint="eastAsia" w:ascii="宋体" w:hAnsi="宋体" w:cs="宋体"/>
          <w:color w:val="000000"/>
          <w:sz w:val="24"/>
          <w:szCs w:val="24"/>
          <w:shd w:val="clear" w:color="auto" w:fill="FFFFFF"/>
        </w:rPr>
        <w:t xml:space="preserve">      4.1</w:t>
      </w:r>
      <w:r>
        <w:rPr>
          <w:rFonts w:hint="eastAsia" w:ascii="宋体"/>
          <w:sz w:val="24"/>
        </w:rPr>
        <w:t>如响应人代表不是法定代表人，须持有《法定代表人授权书》</w:t>
      </w:r>
      <w:r>
        <w:rPr>
          <w:rFonts w:ascii="宋体"/>
          <w:sz w:val="24"/>
        </w:rPr>
        <w:t xml:space="preserve">( </w:t>
      </w:r>
      <w:r>
        <w:rPr>
          <w:rFonts w:hint="eastAsia" w:ascii="宋体"/>
          <w:sz w:val="24"/>
        </w:rPr>
        <w:t>统一格式，见第四部分附件一</w:t>
      </w:r>
      <w:r>
        <w:rPr>
          <w:rFonts w:ascii="宋体"/>
          <w:sz w:val="24"/>
        </w:rPr>
        <w:t>)</w:t>
      </w:r>
      <w:r>
        <w:rPr>
          <w:rFonts w:hint="eastAsia" w:ascii="宋体"/>
          <w:sz w:val="24"/>
        </w:rPr>
        <w:t>，否则将视为投标无效。</w:t>
      </w:r>
    </w:p>
    <w:p>
      <w:pPr>
        <w:pStyle w:val="36"/>
        <w:ind w:firstLine="480"/>
        <w:rPr>
          <w:rFonts w:ascii="宋体"/>
          <w:sz w:val="24"/>
        </w:rPr>
      </w:pPr>
    </w:p>
    <w:p>
      <w:pPr>
        <w:pStyle w:val="36"/>
        <w:ind w:firstLine="480"/>
        <w:rPr>
          <w:rFonts w:ascii="宋体"/>
          <w:sz w:val="24"/>
        </w:rPr>
      </w:pPr>
    </w:p>
    <w:p>
      <w:pPr>
        <w:pStyle w:val="36"/>
        <w:ind w:firstLine="602"/>
        <w:jc w:val="center"/>
        <w:rPr>
          <w:rFonts w:ascii="宋体"/>
          <w:b/>
          <w:bCs/>
          <w:sz w:val="30"/>
          <w:szCs w:val="30"/>
        </w:rPr>
      </w:pPr>
      <w:r>
        <w:rPr>
          <w:rFonts w:hint="eastAsia" w:ascii="宋体"/>
          <w:b/>
          <w:bCs/>
          <w:sz w:val="30"/>
          <w:szCs w:val="30"/>
        </w:rPr>
        <w:t>B采购文件</w:t>
      </w:r>
    </w:p>
    <w:p>
      <w:pPr>
        <w:pStyle w:val="36"/>
        <w:numPr>
          <w:ilvl w:val="0"/>
          <w:numId w:val="3"/>
        </w:numPr>
        <w:ind w:firstLine="480"/>
        <w:rPr>
          <w:rFonts w:ascii="宋体"/>
          <w:sz w:val="24"/>
        </w:rPr>
      </w:pPr>
      <w:r>
        <w:rPr>
          <w:rFonts w:hint="eastAsia" w:ascii="宋体"/>
          <w:sz w:val="24"/>
        </w:rPr>
        <w:t>采购文件</w:t>
      </w:r>
    </w:p>
    <w:p>
      <w:pPr>
        <w:pStyle w:val="36"/>
        <w:ind w:left="840" w:leftChars="400" w:firstLine="480" w:firstLineChars="0"/>
        <w:rPr>
          <w:rFonts w:ascii="宋体"/>
          <w:sz w:val="24"/>
        </w:rPr>
      </w:pPr>
      <w:r>
        <w:rPr>
          <w:rFonts w:hint="eastAsia" w:ascii="宋体"/>
          <w:sz w:val="24"/>
        </w:rPr>
        <w:t>5.1采购文件由下述所列内容组成：</w:t>
      </w:r>
    </w:p>
    <w:p>
      <w:pPr>
        <w:pStyle w:val="36"/>
        <w:numPr>
          <w:ilvl w:val="0"/>
          <w:numId w:val="4"/>
        </w:numPr>
        <w:ind w:leftChars="0" w:firstLineChars="0"/>
        <w:rPr>
          <w:rFonts w:ascii="宋体"/>
          <w:sz w:val="24"/>
        </w:rPr>
      </w:pPr>
      <w:r>
        <w:rPr>
          <w:rFonts w:hint="eastAsia" w:ascii="宋体"/>
          <w:sz w:val="24"/>
        </w:rPr>
        <w:t>响应人须知</w:t>
      </w:r>
    </w:p>
    <w:p>
      <w:pPr>
        <w:pStyle w:val="36"/>
        <w:numPr>
          <w:ilvl w:val="0"/>
          <w:numId w:val="4"/>
        </w:numPr>
        <w:ind w:leftChars="0" w:firstLineChars="0"/>
        <w:rPr>
          <w:rFonts w:ascii="宋体"/>
          <w:sz w:val="24"/>
        </w:rPr>
      </w:pPr>
      <w:r>
        <w:rPr>
          <w:rFonts w:hint="eastAsia" w:ascii="宋体"/>
          <w:sz w:val="24"/>
        </w:rPr>
        <w:t>服务需求书</w:t>
      </w:r>
    </w:p>
    <w:p>
      <w:pPr>
        <w:pStyle w:val="36"/>
        <w:numPr>
          <w:ilvl w:val="0"/>
          <w:numId w:val="4"/>
        </w:numPr>
        <w:ind w:leftChars="0" w:firstLineChars="0"/>
        <w:rPr>
          <w:rFonts w:ascii="宋体"/>
          <w:sz w:val="24"/>
        </w:rPr>
      </w:pPr>
      <w:r>
        <w:rPr>
          <w:rFonts w:hint="eastAsia" w:ascii="宋体"/>
          <w:sz w:val="24"/>
        </w:rPr>
        <w:t>拟签订的合同文本</w:t>
      </w:r>
    </w:p>
    <w:p>
      <w:pPr>
        <w:pStyle w:val="36"/>
        <w:numPr>
          <w:ilvl w:val="0"/>
          <w:numId w:val="4"/>
        </w:numPr>
        <w:ind w:leftChars="0" w:firstLineChars="0"/>
        <w:rPr>
          <w:rFonts w:ascii="宋体"/>
          <w:sz w:val="24"/>
        </w:rPr>
      </w:pPr>
      <w:r>
        <w:rPr>
          <w:rFonts w:hint="eastAsia" w:ascii="宋体"/>
          <w:sz w:val="24"/>
        </w:rPr>
        <w:t>附件</w:t>
      </w:r>
    </w:p>
    <w:p>
      <w:pPr>
        <w:pStyle w:val="36"/>
        <w:numPr>
          <w:ilvl w:val="0"/>
          <w:numId w:val="4"/>
        </w:numPr>
        <w:spacing w:after="0"/>
        <w:ind w:left="1678" w:leftChars="0" w:firstLineChars="0"/>
        <w:rPr>
          <w:rFonts w:ascii="宋体"/>
          <w:sz w:val="24"/>
        </w:rPr>
      </w:pPr>
      <w:r>
        <w:rPr>
          <w:rFonts w:hint="eastAsia" w:ascii="宋体"/>
          <w:sz w:val="24"/>
        </w:rPr>
        <w:t>评标细则</w:t>
      </w:r>
    </w:p>
    <w:p>
      <w:pPr>
        <w:spacing w:afterLines="50" w:line="500" w:lineRule="exact"/>
        <w:ind w:left="1333" w:leftChars="228" w:hanging="854" w:hangingChars="356"/>
        <w:rPr>
          <w:rFonts w:ascii="宋体"/>
          <w:sz w:val="24"/>
        </w:rPr>
      </w:pPr>
      <w:r>
        <w:rPr>
          <w:rFonts w:hint="eastAsia" w:ascii="宋体"/>
          <w:sz w:val="24"/>
          <w:szCs w:val="24"/>
        </w:rPr>
        <w:t xml:space="preserve">       5.2</w:t>
      </w:r>
      <w:r>
        <w:rPr>
          <w:rFonts w:hint="eastAsia" w:ascii="宋体"/>
          <w:sz w:val="24"/>
        </w:rPr>
        <w:t>响应人应仔细阅读采购文件的全部内容。按采购文件的要求提供论证文件并保证所提供的全部资料的真实性，以使其投标对采购文件做出实质性响应。否则，将导致投标无效。</w:t>
      </w:r>
    </w:p>
    <w:p>
      <w:pPr>
        <w:pStyle w:val="36"/>
        <w:numPr>
          <w:ilvl w:val="0"/>
          <w:numId w:val="3"/>
        </w:numPr>
        <w:ind w:firstLine="480"/>
        <w:rPr>
          <w:rFonts w:ascii="宋体"/>
          <w:sz w:val="24"/>
          <w:szCs w:val="20"/>
        </w:rPr>
      </w:pPr>
      <w:r>
        <w:rPr>
          <w:rFonts w:hint="eastAsia" w:ascii="宋体"/>
          <w:sz w:val="24"/>
          <w:szCs w:val="20"/>
        </w:rPr>
        <w:t>需求文件的修改</w:t>
      </w:r>
    </w:p>
    <w:p>
      <w:pPr>
        <w:spacing w:line="360" w:lineRule="auto"/>
        <w:ind w:left="1440" w:hanging="1440" w:hangingChars="600"/>
        <w:rPr>
          <w:rFonts w:ascii="宋体"/>
          <w:sz w:val="24"/>
        </w:rPr>
      </w:pPr>
      <w:r>
        <w:rPr>
          <w:rFonts w:hint="eastAsia" w:ascii="宋体"/>
          <w:sz w:val="24"/>
        </w:rPr>
        <w:t xml:space="preserve">           6.1采购人在投标截止时间前，可对采购文件用补充文件的方式进行修改。这</w:t>
      </w:r>
    </w:p>
    <w:p>
      <w:pPr>
        <w:spacing w:line="360" w:lineRule="auto"/>
        <w:ind w:left="1437" w:leftChars="627" w:hanging="120" w:hangingChars="50"/>
        <w:rPr>
          <w:rFonts w:ascii="宋体"/>
          <w:sz w:val="24"/>
        </w:rPr>
      </w:pPr>
      <w:r>
        <w:rPr>
          <w:rFonts w:hint="eastAsia" w:ascii="宋体"/>
          <w:sz w:val="24"/>
        </w:rPr>
        <w:t>种修改可能是采购人主动做出的，也可能是为了解答响应人要求采购人澄清</w:t>
      </w:r>
    </w:p>
    <w:p>
      <w:pPr>
        <w:spacing w:line="360" w:lineRule="auto"/>
        <w:ind w:left="1437" w:leftChars="627" w:hanging="120" w:hangingChars="50"/>
        <w:rPr>
          <w:rFonts w:ascii="宋体"/>
          <w:sz w:val="24"/>
        </w:rPr>
      </w:pPr>
      <w:r>
        <w:rPr>
          <w:rFonts w:hint="eastAsia" w:ascii="宋体"/>
          <w:sz w:val="24"/>
        </w:rPr>
        <w:t>的问题而做出的。</w:t>
      </w:r>
    </w:p>
    <w:p>
      <w:pPr>
        <w:pStyle w:val="36"/>
        <w:ind w:left="840" w:leftChars="400" w:firstLine="0" w:firstLineChars="0"/>
        <w:rPr>
          <w:rFonts w:ascii="宋体"/>
          <w:sz w:val="24"/>
        </w:rPr>
      </w:pPr>
    </w:p>
    <w:p>
      <w:pPr>
        <w:spacing w:line="360" w:lineRule="auto"/>
        <w:ind w:left="1276" w:leftChars="-78" w:hanging="1440" w:hangingChars="600"/>
        <w:rPr>
          <w:rFonts w:ascii="宋体"/>
          <w:sz w:val="24"/>
        </w:rPr>
      </w:pPr>
      <w:r>
        <w:rPr>
          <w:rFonts w:hint="eastAsia" w:ascii="宋体"/>
          <w:sz w:val="24"/>
        </w:rPr>
        <w:t xml:space="preserve">            6.2对采购文件的修改，将以电子邮件方式通知已报名的响应人，补充文件将作为采购文件的组成部分，对所有响应人具有同等约束力。</w:t>
      </w:r>
    </w:p>
    <w:p>
      <w:pPr>
        <w:spacing w:line="360" w:lineRule="auto"/>
        <w:ind w:left="1440" w:hanging="1440" w:hangingChars="600"/>
        <w:rPr>
          <w:rFonts w:ascii="宋体"/>
          <w:sz w:val="24"/>
        </w:rPr>
      </w:pPr>
      <w:r>
        <w:rPr>
          <w:rFonts w:hint="eastAsia" w:ascii="宋体"/>
          <w:sz w:val="24"/>
        </w:rPr>
        <w:t xml:space="preserve">           6.3为使响应人有足够的时间按采购文件的修改要求修正论证文件，采购人可</w:t>
      </w:r>
    </w:p>
    <w:p>
      <w:pPr>
        <w:spacing w:line="360" w:lineRule="auto"/>
        <w:ind w:left="1437" w:leftChars="627" w:hanging="120" w:hangingChars="50"/>
        <w:rPr>
          <w:rFonts w:ascii="宋体"/>
          <w:sz w:val="24"/>
        </w:rPr>
      </w:pPr>
      <w:r>
        <w:rPr>
          <w:rFonts w:hint="eastAsia" w:ascii="宋体"/>
          <w:sz w:val="24"/>
        </w:rPr>
        <w:t>酌情推迟论证的截止日期，并将此变更通知已报名的每一响应人。</w:t>
      </w:r>
    </w:p>
    <w:p>
      <w:pPr>
        <w:pStyle w:val="36"/>
        <w:ind w:left="960" w:leftChars="0" w:hanging="960" w:hangingChars="400"/>
        <w:rPr>
          <w:rFonts w:ascii="宋体"/>
          <w:sz w:val="24"/>
        </w:rPr>
      </w:pPr>
    </w:p>
    <w:p>
      <w:pPr>
        <w:pStyle w:val="36"/>
        <w:ind w:left="1205" w:leftChars="0" w:hanging="1205" w:hangingChars="400"/>
        <w:jc w:val="center"/>
        <w:rPr>
          <w:rFonts w:ascii="宋体"/>
          <w:b/>
          <w:bCs/>
          <w:sz w:val="30"/>
          <w:szCs w:val="30"/>
        </w:rPr>
      </w:pPr>
      <w:r>
        <w:rPr>
          <w:rFonts w:hint="eastAsia" w:ascii="宋体"/>
          <w:b/>
          <w:bCs/>
          <w:sz w:val="30"/>
          <w:szCs w:val="30"/>
        </w:rPr>
        <w:t>C响应文件</w:t>
      </w:r>
    </w:p>
    <w:p>
      <w:pPr>
        <w:pStyle w:val="36"/>
        <w:numPr>
          <w:ilvl w:val="0"/>
          <w:numId w:val="3"/>
        </w:numPr>
        <w:ind w:firstLine="480"/>
        <w:rPr>
          <w:rFonts w:ascii="宋体"/>
          <w:sz w:val="24"/>
        </w:rPr>
      </w:pPr>
      <w:r>
        <w:rPr>
          <w:rFonts w:hint="eastAsia" w:ascii="宋体"/>
          <w:sz w:val="24"/>
        </w:rPr>
        <w:t>响应文件的组成</w:t>
      </w:r>
    </w:p>
    <w:p>
      <w:pPr>
        <w:spacing w:line="360" w:lineRule="auto"/>
        <w:ind w:left="1151" w:leftChars="228" w:hanging="672" w:hangingChars="280"/>
        <w:jc w:val="left"/>
        <w:rPr>
          <w:rFonts w:ascii="宋体" w:hAnsi="宋体"/>
          <w:b/>
          <w:bCs/>
          <w:sz w:val="24"/>
          <w:szCs w:val="24"/>
        </w:rPr>
      </w:pPr>
      <w:r>
        <w:rPr>
          <w:rFonts w:hint="eastAsia" w:ascii="宋体"/>
          <w:sz w:val="24"/>
          <w:szCs w:val="24"/>
        </w:rPr>
        <w:t xml:space="preserve">       7.1响应</w:t>
      </w:r>
      <w:r>
        <w:rPr>
          <w:rFonts w:hint="eastAsia" w:ascii="宋体" w:hAnsi="宋体"/>
          <w:bCs/>
          <w:sz w:val="24"/>
          <w:szCs w:val="24"/>
        </w:rPr>
        <w:t>文件由资格</w:t>
      </w:r>
      <w:r>
        <w:rPr>
          <w:rFonts w:ascii="宋体" w:hAnsi="宋体"/>
          <w:bCs/>
          <w:sz w:val="24"/>
          <w:szCs w:val="24"/>
        </w:rPr>
        <w:t>证明文件</w:t>
      </w:r>
      <w:r>
        <w:rPr>
          <w:rFonts w:hint="eastAsia" w:ascii="宋体" w:hAnsi="宋体"/>
          <w:bCs/>
          <w:sz w:val="24"/>
          <w:szCs w:val="24"/>
        </w:rPr>
        <w:t>部分和论证文件部分组成，</w:t>
      </w:r>
      <w:r>
        <w:rPr>
          <w:rFonts w:hint="eastAsia" w:ascii="宋体" w:hAnsi="宋体"/>
          <w:b/>
          <w:bCs/>
          <w:sz w:val="24"/>
          <w:szCs w:val="24"/>
        </w:rPr>
        <w:t>资格</w:t>
      </w:r>
      <w:r>
        <w:rPr>
          <w:rFonts w:ascii="宋体" w:hAnsi="宋体"/>
          <w:b/>
          <w:bCs/>
          <w:sz w:val="24"/>
          <w:szCs w:val="24"/>
        </w:rPr>
        <w:t>证明文件</w:t>
      </w:r>
      <w:r>
        <w:rPr>
          <w:rFonts w:hint="eastAsia" w:ascii="宋体" w:hAnsi="宋体"/>
          <w:b/>
          <w:bCs/>
          <w:sz w:val="24"/>
          <w:szCs w:val="24"/>
        </w:rPr>
        <w:t>即为报名资料应单独成册。</w:t>
      </w:r>
    </w:p>
    <w:p>
      <w:pPr>
        <w:pStyle w:val="36"/>
        <w:ind w:firstLine="840" w:firstLineChars="350"/>
        <w:rPr>
          <w:rFonts w:ascii="宋体" w:hAnsi="宋体"/>
          <w:sz w:val="24"/>
        </w:rPr>
      </w:pPr>
      <w:r>
        <w:rPr>
          <w:rFonts w:hint="eastAsia" w:ascii="宋体" w:hAnsi="宋体"/>
          <w:sz w:val="24"/>
        </w:rPr>
        <w:t>7.2响应人对采购人做出的澄清文件均属于响应文件的组成部分。</w:t>
      </w:r>
    </w:p>
    <w:p>
      <w:pPr>
        <w:pStyle w:val="36"/>
        <w:numPr>
          <w:ilvl w:val="0"/>
          <w:numId w:val="3"/>
        </w:numPr>
        <w:ind w:firstLine="480"/>
        <w:rPr>
          <w:rFonts w:ascii="宋体" w:hAnsi="宋体"/>
          <w:sz w:val="24"/>
        </w:rPr>
      </w:pPr>
      <w:r>
        <w:rPr>
          <w:rFonts w:hint="eastAsia" w:ascii="宋体" w:hAnsi="宋体"/>
          <w:sz w:val="24"/>
        </w:rPr>
        <w:t>响应文件的编制</w:t>
      </w:r>
    </w:p>
    <w:p>
      <w:pPr>
        <w:pStyle w:val="36"/>
        <w:ind w:left="1320" w:leftChars="400" w:hanging="480" w:hangingChars="200"/>
        <w:rPr>
          <w:rFonts w:ascii="宋体" w:hAnsi="宋体"/>
          <w:b/>
          <w:bCs/>
          <w:sz w:val="24"/>
        </w:rPr>
      </w:pPr>
      <w:r>
        <w:rPr>
          <w:rFonts w:hint="eastAsia" w:ascii="宋体" w:hAnsi="宋体"/>
          <w:sz w:val="24"/>
        </w:rPr>
        <w:t xml:space="preserve">    8.1资格证明文件部分即报名资料</w:t>
      </w:r>
      <w:r>
        <w:rPr>
          <w:rFonts w:hint="eastAsia" w:ascii="宋体" w:hAnsi="宋体"/>
          <w:b/>
          <w:bCs/>
          <w:sz w:val="24"/>
        </w:rPr>
        <w:t>（应包括以下内容，且按下列顺序编制，单独</w:t>
      </w:r>
      <w:r>
        <w:rPr>
          <w:rFonts w:ascii="宋体" w:hAnsi="宋体"/>
          <w:b/>
          <w:bCs/>
          <w:sz w:val="24"/>
        </w:rPr>
        <w:t>成册</w:t>
      </w:r>
      <w:r>
        <w:rPr>
          <w:rFonts w:hint="eastAsia" w:ascii="宋体" w:hAnsi="宋体"/>
          <w:b/>
          <w:bCs/>
          <w:sz w:val="24"/>
        </w:rPr>
        <w:t>）</w:t>
      </w:r>
    </w:p>
    <w:p>
      <w:pPr>
        <w:pStyle w:val="36"/>
        <w:numPr>
          <w:ilvl w:val="0"/>
          <w:numId w:val="5"/>
        </w:numPr>
        <w:ind w:leftChars="0" w:firstLineChars="0"/>
        <w:jc w:val="right"/>
        <w:rPr>
          <w:rFonts w:ascii="宋体"/>
          <w:b/>
          <w:sz w:val="24"/>
        </w:rPr>
      </w:pPr>
      <w:r>
        <w:rPr>
          <w:rFonts w:hint="eastAsia" w:ascii="宋体"/>
          <w:b/>
          <w:sz w:val="24"/>
        </w:rPr>
        <w:t>法定代表人（负责</w:t>
      </w:r>
      <w:r>
        <w:rPr>
          <w:rFonts w:ascii="宋体"/>
          <w:b/>
          <w:sz w:val="24"/>
        </w:rPr>
        <w:t>人</w:t>
      </w:r>
      <w:r>
        <w:rPr>
          <w:rFonts w:hint="eastAsia" w:ascii="宋体"/>
          <w:b/>
          <w:sz w:val="24"/>
        </w:rPr>
        <w:t xml:space="preserve">）授权书（响应人代表不是法定代表人时须提供）（格式见第四部分附件一） </w:t>
      </w:r>
    </w:p>
    <w:p>
      <w:pPr>
        <w:pStyle w:val="36"/>
        <w:numPr>
          <w:ilvl w:val="0"/>
          <w:numId w:val="5"/>
        </w:numPr>
        <w:ind w:leftChars="0" w:firstLineChars="0"/>
      </w:pPr>
      <w:r>
        <w:rPr>
          <w:rFonts w:hint="eastAsia" w:ascii="宋体" w:hAnsi="宋体"/>
          <w:b/>
          <w:bCs/>
          <w:sz w:val="24"/>
        </w:rPr>
        <w:t>响应人</w:t>
      </w:r>
      <w:r>
        <w:rPr>
          <w:rFonts w:hint="eastAsia" w:ascii="宋体" w:hAnsi="宋体"/>
          <w:b/>
          <w:sz w:val="24"/>
        </w:rPr>
        <w:t>有效的营业执照及税务登记证或</w:t>
      </w:r>
      <w:r>
        <w:rPr>
          <w:rFonts w:hint="eastAsia" w:ascii="宋体"/>
          <w:b/>
          <w:sz w:val="24"/>
        </w:rPr>
        <w:t>加载</w:t>
      </w:r>
      <w:r>
        <w:rPr>
          <w:rFonts w:ascii="宋体"/>
          <w:b/>
          <w:sz w:val="24"/>
        </w:rPr>
        <w:t>“统一</w:t>
      </w:r>
      <w:r>
        <w:rPr>
          <w:rFonts w:hint="eastAsia" w:ascii="宋体"/>
          <w:b/>
          <w:sz w:val="24"/>
        </w:rPr>
        <w:t>社会</w:t>
      </w:r>
      <w:r>
        <w:rPr>
          <w:rFonts w:ascii="宋体"/>
          <w:b/>
          <w:sz w:val="24"/>
        </w:rPr>
        <w:t>信用代码”</w:t>
      </w:r>
      <w:r>
        <w:rPr>
          <w:rFonts w:hint="eastAsia" w:ascii="宋体"/>
          <w:b/>
          <w:sz w:val="24"/>
        </w:rPr>
        <w:t>新版营业执照（</w:t>
      </w:r>
      <w:r>
        <w:rPr>
          <w:rFonts w:hint="eastAsia" w:ascii="宋体" w:hAnsi="宋体"/>
          <w:b/>
          <w:sz w:val="24"/>
        </w:rPr>
        <w:t>如为</w:t>
      </w:r>
      <w:r>
        <w:rPr>
          <w:rFonts w:ascii="宋体" w:hAnsi="宋体"/>
          <w:b/>
          <w:sz w:val="24"/>
        </w:rPr>
        <w:t>事业单位或</w:t>
      </w:r>
      <w:r>
        <w:rPr>
          <w:rFonts w:hint="eastAsia" w:ascii="宋体" w:hAnsi="宋体"/>
          <w:b/>
          <w:sz w:val="24"/>
        </w:rPr>
        <w:t>社会</w:t>
      </w:r>
      <w:r>
        <w:rPr>
          <w:rFonts w:ascii="宋体" w:hAnsi="宋体"/>
          <w:b/>
          <w:sz w:val="24"/>
        </w:rPr>
        <w:t>团体或其他组织，可提供</w:t>
      </w:r>
      <w:r>
        <w:rPr>
          <w:rFonts w:hint="eastAsia" w:ascii="宋体" w:hAnsi="宋体"/>
          <w:b/>
          <w:sz w:val="24"/>
        </w:rPr>
        <w:t>事业</w:t>
      </w:r>
      <w:r>
        <w:rPr>
          <w:rFonts w:ascii="宋体" w:hAnsi="宋体"/>
          <w:b/>
          <w:sz w:val="24"/>
        </w:rPr>
        <w:t>单位法人证书</w:t>
      </w:r>
      <w:r>
        <w:rPr>
          <w:rFonts w:hint="eastAsia" w:ascii="宋体" w:hAnsi="宋体"/>
          <w:b/>
          <w:sz w:val="24"/>
        </w:rPr>
        <w:t>或社会</w:t>
      </w:r>
      <w:r>
        <w:rPr>
          <w:rFonts w:ascii="宋体" w:hAnsi="宋体"/>
          <w:b/>
          <w:sz w:val="24"/>
        </w:rPr>
        <w:t>团体法人登记证书或其他</w:t>
      </w:r>
      <w:r>
        <w:rPr>
          <w:rFonts w:hint="eastAsia" w:ascii="宋体" w:hAnsi="宋体"/>
          <w:b/>
          <w:sz w:val="24"/>
        </w:rPr>
        <w:t>同等</w:t>
      </w:r>
      <w:r>
        <w:rPr>
          <w:rFonts w:ascii="宋体" w:hAnsi="宋体"/>
          <w:b/>
          <w:sz w:val="24"/>
        </w:rPr>
        <w:t>效力的合法证明文件，</w:t>
      </w:r>
      <w:r>
        <w:rPr>
          <w:rFonts w:hint="eastAsia" w:ascii="宋体" w:hAnsi="宋体"/>
          <w:b/>
          <w:sz w:val="24"/>
        </w:rPr>
        <w:t>复印件加盖响应人公章</w:t>
      </w:r>
      <w:r>
        <w:rPr>
          <w:rFonts w:hint="eastAsia" w:ascii="宋体" w:hAnsi="宋体"/>
          <w:b/>
          <w:bCs/>
          <w:sz w:val="24"/>
        </w:rPr>
        <w:t>）</w:t>
      </w:r>
      <w:r>
        <w:rPr>
          <w:rFonts w:hint="eastAsia" w:ascii="宋体"/>
          <w:b/>
          <w:sz w:val="24"/>
        </w:rPr>
        <w:t>；</w:t>
      </w:r>
    </w:p>
    <w:p>
      <w:pPr>
        <w:numPr>
          <w:ilvl w:val="0"/>
          <w:numId w:val="5"/>
        </w:numPr>
        <w:tabs>
          <w:tab w:val="left" w:pos="993"/>
        </w:tabs>
        <w:spacing w:line="360" w:lineRule="auto"/>
        <w:jc w:val="right"/>
        <w:rPr>
          <w:rFonts w:ascii="宋体"/>
          <w:b/>
          <w:sz w:val="24"/>
        </w:rPr>
      </w:pPr>
      <w:r>
        <w:rPr>
          <w:rFonts w:hint="eastAsia" w:ascii="宋体"/>
          <w:b/>
          <w:sz w:val="24"/>
        </w:rPr>
        <w:t>响应人所提供服务的服务商应为中小企业。响应人提供中小企业声明函。（格式见第四部分附件二）</w:t>
      </w:r>
    </w:p>
    <w:p>
      <w:pPr>
        <w:pStyle w:val="36"/>
        <w:numPr>
          <w:ilvl w:val="0"/>
          <w:numId w:val="5"/>
        </w:numPr>
        <w:ind w:leftChars="0" w:firstLineChars="0"/>
        <w:rPr>
          <w:rFonts w:ascii="宋体"/>
          <w:b/>
          <w:sz w:val="24"/>
        </w:rPr>
      </w:pPr>
      <w:r>
        <w:rPr>
          <w:rFonts w:hint="eastAsia" w:ascii="宋体"/>
          <w:b/>
          <w:sz w:val="24"/>
        </w:rPr>
        <w:t>响应人投标截止时间前6个月内任意一次缴纳税收的凭证复印件（缴纳凭证复印件须清晰可辨，并能显示出税种，单位代扣代缴的个人所得税不能作为单位纳税的凭证；依法免税的响应人，应提供相应文件证明其依法免税）；</w:t>
      </w:r>
    </w:p>
    <w:p>
      <w:pPr>
        <w:pStyle w:val="36"/>
        <w:numPr>
          <w:ilvl w:val="0"/>
          <w:numId w:val="5"/>
        </w:numPr>
        <w:ind w:leftChars="0" w:firstLineChars="0"/>
        <w:rPr>
          <w:rFonts w:ascii="宋体"/>
          <w:b/>
          <w:sz w:val="24"/>
        </w:rPr>
      </w:pPr>
      <w:r>
        <w:rPr>
          <w:rFonts w:hint="eastAsia" w:ascii="宋体"/>
          <w:b/>
          <w:sz w:val="24"/>
        </w:rPr>
        <w:t>响应人投标截止时间前6个月内任意一次缴纳社会保障资金的凭证复印件（缴纳凭证复印件须清晰可辨，并能显示出社保资金种类；依法不需缴纳社会保障资金的响应人，应提供相应文件证明其依法不需缴纳社会保障资金）；</w:t>
      </w:r>
    </w:p>
    <w:p>
      <w:pPr>
        <w:pStyle w:val="36"/>
        <w:numPr>
          <w:ilvl w:val="0"/>
          <w:numId w:val="5"/>
        </w:numPr>
        <w:ind w:leftChars="0" w:firstLineChars="0"/>
        <w:rPr>
          <w:rFonts w:ascii="宋体" w:hAnsi="宋体" w:cs="宋体"/>
          <w:b/>
          <w:bCs/>
          <w:color w:val="000000"/>
          <w:sz w:val="24"/>
          <w:shd w:val="clear" w:color="auto" w:fill="FFFFFF"/>
        </w:rPr>
      </w:pPr>
      <w:r>
        <w:rPr>
          <w:rFonts w:hint="eastAsia" w:ascii="宋体" w:hAnsi="宋体" w:cs="宋体"/>
          <w:b/>
          <w:bCs/>
          <w:color w:val="000000"/>
          <w:sz w:val="24"/>
          <w:shd w:val="clear" w:color="auto" w:fill="FFFFFF"/>
        </w:rPr>
        <w:t>信用中国网，中国政府采购网失信被执行人、重大税收违法、严重违法失信行为查询记录截图。</w:t>
      </w:r>
    </w:p>
    <w:p>
      <w:pPr>
        <w:pStyle w:val="36"/>
        <w:numPr>
          <w:ilvl w:val="0"/>
          <w:numId w:val="5"/>
        </w:numPr>
        <w:ind w:leftChars="0" w:firstLineChars="0"/>
        <w:rPr>
          <w:rFonts w:ascii="宋体"/>
          <w:b/>
          <w:sz w:val="24"/>
        </w:rPr>
      </w:pPr>
      <w:r>
        <w:rPr>
          <w:rFonts w:hint="eastAsia" w:ascii="宋体"/>
          <w:b/>
          <w:sz w:val="24"/>
        </w:rPr>
        <w:t>响应人前三年内参加政府采购活动，无重大违法经营记录的承诺函（加盖响应人公章）；</w:t>
      </w:r>
    </w:p>
    <w:p>
      <w:pPr>
        <w:pStyle w:val="36"/>
        <w:numPr>
          <w:ilvl w:val="0"/>
          <w:numId w:val="5"/>
        </w:numPr>
        <w:ind w:leftChars="0" w:firstLineChars="0"/>
        <w:rPr>
          <w:rFonts w:ascii="宋体"/>
          <w:b/>
          <w:sz w:val="24"/>
        </w:rPr>
      </w:pPr>
      <w:r>
        <w:rPr>
          <w:rFonts w:hint="eastAsia" w:ascii="宋体"/>
          <w:b/>
          <w:sz w:val="24"/>
        </w:rPr>
        <w:t>采购文件要求的其他资质文件。</w:t>
      </w:r>
    </w:p>
    <w:p>
      <w:pPr>
        <w:pStyle w:val="36"/>
        <w:ind w:firstLine="482"/>
        <w:rPr>
          <w:rFonts w:ascii="宋体"/>
          <w:b/>
          <w:sz w:val="24"/>
        </w:rPr>
      </w:pPr>
      <w:r>
        <w:rPr>
          <w:rFonts w:hint="eastAsia" w:ascii="宋体"/>
          <w:b/>
          <w:sz w:val="24"/>
        </w:rPr>
        <w:t xml:space="preserve">   8.2论证文件编制</w:t>
      </w:r>
      <w:r>
        <w:rPr>
          <w:rFonts w:hint="eastAsia" w:ascii="宋体" w:hAnsi="宋体"/>
          <w:b/>
          <w:bCs/>
          <w:sz w:val="24"/>
        </w:rPr>
        <w:t>（应包括以下内容，且按下列顺序编制）</w:t>
      </w:r>
    </w:p>
    <w:p>
      <w:pPr>
        <w:pStyle w:val="36"/>
        <w:numPr>
          <w:ilvl w:val="0"/>
          <w:numId w:val="6"/>
        </w:numPr>
        <w:ind w:leftChars="0" w:firstLineChars="0"/>
        <w:rPr>
          <w:rFonts w:ascii="宋体"/>
          <w:b/>
          <w:sz w:val="24"/>
        </w:rPr>
      </w:pPr>
      <w:r>
        <w:rPr>
          <w:rFonts w:hint="eastAsia" w:ascii="宋体"/>
          <w:b/>
          <w:sz w:val="24"/>
        </w:rPr>
        <w:t>资格证明文件即报名资料所有内容</w:t>
      </w:r>
    </w:p>
    <w:p>
      <w:pPr>
        <w:pStyle w:val="36"/>
        <w:numPr>
          <w:ilvl w:val="0"/>
          <w:numId w:val="6"/>
        </w:numPr>
        <w:ind w:leftChars="0" w:firstLineChars="0"/>
        <w:rPr>
          <w:rFonts w:ascii="宋体"/>
          <w:b/>
          <w:sz w:val="24"/>
        </w:rPr>
      </w:pPr>
      <w:r>
        <w:rPr>
          <w:rFonts w:hint="eastAsia" w:ascii="宋体"/>
          <w:b/>
          <w:sz w:val="24"/>
        </w:rPr>
        <w:t>报价函（格式见第四部分附件三）</w:t>
      </w:r>
    </w:p>
    <w:p>
      <w:pPr>
        <w:pStyle w:val="36"/>
        <w:numPr>
          <w:ilvl w:val="0"/>
          <w:numId w:val="6"/>
        </w:numPr>
        <w:ind w:leftChars="0" w:firstLineChars="0"/>
        <w:rPr>
          <w:rFonts w:ascii="宋体"/>
          <w:b/>
          <w:sz w:val="24"/>
        </w:rPr>
      </w:pPr>
      <w:r>
        <w:rPr>
          <w:rFonts w:hint="eastAsia" w:ascii="宋体"/>
          <w:b/>
          <w:sz w:val="24"/>
        </w:rPr>
        <w:t>报价一览表（格式见第四部分附件四）</w:t>
      </w:r>
    </w:p>
    <w:p>
      <w:pPr>
        <w:pStyle w:val="36"/>
        <w:numPr>
          <w:ilvl w:val="0"/>
          <w:numId w:val="6"/>
        </w:numPr>
        <w:ind w:leftChars="0" w:firstLineChars="0"/>
        <w:rPr>
          <w:rFonts w:ascii="宋体"/>
          <w:b/>
          <w:sz w:val="24"/>
        </w:rPr>
      </w:pPr>
      <w:r>
        <w:rPr>
          <w:rFonts w:hint="eastAsia" w:ascii="宋体"/>
          <w:b/>
          <w:sz w:val="24"/>
        </w:rPr>
        <w:t>关于资格的声明函（格式见第四部分附件五）</w:t>
      </w:r>
    </w:p>
    <w:p>
      <w:pPr>
        <w:pStyle w:val="36"/>
        <w:numPr>
          <w:ilvl w:val="0"/>
          <w:numId w:val="6"/>
        </w:numPr>
        <w:ind w:leftChars="0" w:firstLineChars="0"/>
        <w:rPr>
          <w:rFonts w:ascii="宋体"/>
          <w:b/>
          <w:sz w:val="24"/>
        </w:rPr>
      </w:pPr>
      <w:r>
        <w:rPr>
          <w:rFonts w:hint="eastAsia" w:ascii="宋体"/>
          <w:b/>
          <w:sz w:val="24"/>
        </w:rPr>
        <w:t>响应人单位情况表（格式见第四部分附件六）</w:t>
      </w:r>
    </w:p>
    <w:p>
      <w:pPr>
        <w:pStyle w:val="36"/>
        <w:numPr>
          <w:ilvl w:val="0"/>
          <w:numId w:val="6"/>
        </w:numPr>
        <w:ind w:leftChars="0" w:firstLineChars="0"/>
        <w:rPr>
          <w:rFonts w:ascii="宋体"/>
          <w:b/>
          <w:sz w:val="24"/>
        </w:rPr>
      </w:pPr>
      <w:r>
        <w:rPr>
          <w:rFonts w:hint="eastAsia" w:ascii="宋体"/>
          <w:b/>
          <w:sz w:val="24"/>
        </w:rPr>
        <w:t>项目服务人员情况表（格式见第四部分附件七）</w:t>
      </w:r>
    </w:p>
    <w:p>
      <w:pPr>
        <w:pStyle w:val="36"/>
        <w:numPr>
          <w:ilvl w:val="0"/>
          <w:numId w:val="6"/>
        </w:numPr>
        <w:ind w:leftChars="0" w:firstLineChars="0"/>
        <w:rPr>
          <w:rFonts w:ascii="宋体"/>
          <w:b/>
          <w:sz w:val="24"/>
        </w:rPr>
      </w:pPr>
      <w:r>
        <w:rPr>
          <w:rFonts w:hint="eastAsia" w:ascii="宋体"/>
          <w:b/>
          <w:sz w:val="24"/>
        </w:rPr>
        <w:t>合同条款承诺函（格式见第四部分附件八）</w:t>
      </w:r>
    </w:p>
    <w:p>
      <w:pPr>
        <w:pStyle w:val="36"/>
        <w:numPr>
          <w:ilvl w:val="0"/>
          <w:numId w:val="6"/>
        </w:numPr>
        <w:ind w:leftChars="0" w:firstLineChars="0"/>
        <w:rPr>
          <w:rFonts w:ascii="宋体"/>
          <w:b/>
          <w:sz w:val="24"/>
        </w:rPr>
      </w:pPr>
      <w:r>
        <w:rPr>
          <w:rFonts w:hint="eastAsia" w:ascii="宋体"/>
          <w:b/>
          <w:sz w:val="24"/>
        </w:rPr>
        <w:t>采购文件要求提供的主要业绩清单及相关证明文件</w:t>
      </w:r>
    </w:p>
    <w:p>
      <w:pPr>
        <w:pStyle w:val="36"/>
        <w:numPr>
          <w:ilvl w:val="0"/>
          <w:numId w:val="6"/>
        </w:numPr>
        <w:ind w:leftChars="0" w:firstLineChars="0"/>
        <w:rPr>
          <w:rFonts w:ascii="宋体"/>
          <w:b/>
          <w:sz w:val="24"/>
        </w:rPr>
      </w:pPr>
      <w:r>
        <w:rPr>
          <w:rFonts w:hint="eastAsia" w:ascii="宋体"/>
          <w:b/>
          <w:sz w:val="24"/>
        </w:rPr>
        <w:t>服务条款应答表（格式见第四部分附件九）</w:t>
      </w:r>
    </w:p>
    <w:p>
      <w:pPr>
        <w:pStyle w:val="36"/>
        <w:numPr>
          <w:ilvl w:val="0"/>
          <w:numId w:val="6"/>
        </w:numPr>
        <w:ind w:leftChars="0" w:firstLineChars="0"/>
        <w:rPr>
          <w:rFonts w:ascii="宋体"/>
          <w:b/>
          <w:sz w:val="24"/>
        </w:rPr>
      </w:pPr>
      <w:r>
        <w:rPr>
          <w:rFonts w:hint="eastAsia" w:ascii="宋体"/>
          <w:b/>
          <w:sz w:val="24"/>
        </w:rPr>
        <w:t>服务方案</w:t>
      </w:r>
    </w:p>
    <w:p>
      <w:pPr>
        <w:pStyle w:val="36"/>
        <w:numPr>
          <w:ilvl w:val="0"/>
          <w:numId w:val="6"/>
        </w:numPr>
        <w:ind w:leftChars="0" w:firstLineChars="0"/>
        <w:rPr>
          <w:rFonts w:ascii="宋体"/>
          <w:b/>
          <w:sz w:val="24"/>
        </w:rPr>
      </w:pPr>
      <w:r>
        <w:rPr>
          <w:rFonts w:hint="eastAsia" w:ascii="宋体"/>
          <w:b/>
          <w:sz w:val="24"/>
        </w:rPr>
        <w:t>响应人认为其他需要说明或提供的文件</w:t>
      </w:r>
    </w:p>
    <w:p>
      <w:pPr>
        <w:pStyle w:val="36"/>
        <w:numPr>
          <w:ilvl w:val="0"/>
          <w:numId w:val="3"/>
        </w:numPr>
        <w:ind w:firstLine="480"/>
        <w:rPr>
          <w:rFonts w:ascii="宋体"/>
          <w:bCs/>
          <w:sz w:val="24"/>
        </w:rPr>
      </w:pPr>
      <w:r>
        <w:rPr>
          <w:rFonts w:hint="eastAsia" w:ascii="宋体"/>
          <w:bCs/>
          <w:sz w:val="24"/>
        </w:rPr>
        <w:t>论证报价</w:t>
      </w:r>
    </w:p>
    <w:p>
      <w:pPr>
        <w:spacing w:line="360" w:lineRule="auto"/>
        <w:ind w:left="1440" w:hanging="1440" w:hangingChars="600"/>
        <w:rPr>
          <w:rFonts w:ascii="宋体"/>
          <w:sz w:val="24"/>
        </w:rPr>
      </w:pPr>
      <w:r>
        <w:rPr>
          <w:rFonts w:hint="eastAsia" w:ascii="宋体"/>
          <w:sz w:val="24"/>
        </w:rPr>
        <w:t xml:space="preserve">          9.1论证报价为完成本项目服务要求的各项费用，包括服务及税费等相关费用。</w:t>
      </w:r>
    </w:p>
    <w:p>
      <w:pPr>
        <w:spacing w:line="360" w:lineRule="auto"/>
        <w:ind w:left="1437" w:leftChars="627" w:hanging="120" w:hangingChars="50"/>
        <w:rPr>
          <w:rFonts w:ascii="宋体"/>
          <w:sz w:val="24"/>
        </w:rPr>
      </w:pPr>
      <w:r>
        <w:rPr>
          <w:rFonts w:hint="eastAsia" w:ascii="宋体"/>
          <w:sz w:val="24"/>
        </w:rPr>
        <w:t>9.2所有项目均以人民币报价。</w:t>
      </w:r>
    </w:p>
    <w:p>
      <w:pPr>
        <w:spacing w:line="360" w:lineRule="auto"/>
        <w:ind w:left="1437" w:leftChars="627" w:hanging="120" w:hangingChars="50"/>
        <w:rPr>
          <w:rFonts w:ascii="宋体"/>
          <w:sz w:val="24"/>
        </w:rPr>
      </w:pPr>
      <w:r>
        <w:rPr>
          <w:rFonts w:hint="eastAsia" w:ascii="宋体"/>
          <w:sz w:val="24"/>
        </w:rPr>
        <w:t>9.3响应人要按需求文件报价一览表（统一格式）的内容填写，并由法人代表</w:t>
      </w:r>
    </w:p>
    <w:p>
      <w:pPr>
        <w:spacing w:line="360" w:lineRule="auto"/>
        <w:ind w:left="1437" w:leftChars="627" w:hanging="120" w:hangingChars="50"/>
        <w:rPr>
          <w:rFonts w:ascii="宋体"/>
          <w:sz w:val="24"/>
        </w:rPr>
      </w:pPr>
      <w:r>
        <w:rPr>
          <w:rFonts w:hint="eastAsia" w:ascii="宋体"/>
          <w:sz w:val="24"/>
        </w:rPr>
        <w:t>或授权代表签署。由分项单价计算出的价格应与论证报价一致。</w:t>
      </w:r>
    </w:p>
    <w:p>
      <w:pPr>
        <w:spacing w:line="360" w:lineRule="auto"/>
        <w:ind w:left="1437" w:leftChars="627" w:hanging="120" w:hangingChars="50"/>
        <w:rPr>
          <w:rFonts w:ascii="宋体"/>
          <w:sz w:val="24"/>
        </w:rPr>
      </w:pPr>
      <w:r>
        <w:rPr>
          <w:rFonts w:hint="eastAsia" w:ascii="宋体"/>
          <w:sz w:val="24"/>
        </w:rPr>
        <w:t>9.4投标报价要有竞争性，最低报价不是入选中标供应商的唯一条件。</w:t>
      </w:r>
    </w:p>
    <w:p>
      <w:pPr>
        <w:pStyle w:val="36"/>
        <w:ind w:left="1260" w:leftChars="0" w:firstLine="0" w:firstLineChars="0"/>
        <w:rPr>
          <w:rFonts w:ascii="宋体"/>
          <w:sz w:val="24"/>
        </w:rPr>
      </w:pPr>
    </w:p>
    <w:p>
      <w:pPr>
        <w:pStyle w:val="36"/>
        <w:ind w:left="1260" w:leftChars="0" w:firstLine="0" w:firstLineChars="0"/>
        <w:jc w:val="center"/>
        <w:rPr>
          <w:rFonts w:ascii="宋体"/>
          <w:b/>
          <w:bCs/>
          <w:sz w:val="36"/>
          <w:szCs w:val="36"/>
        </w:rPr>
      </w:pPr>
      <w:r>
        <w:rPr>
          <w:rFonts w:hint="eastAsia" w:ascii="宋体"/>
          <w:b/>
          <w:bCs/>
          <w:sz w:val="36"/>
          <w:szCs w:val="36"/>
        </w:rPr>
        <w:t>D评标</w:t>
      </w:r>
    </w:p>
    <w:p>
      <w:pPr>
        <w:pStyle w:val="36"/>
        <w:numPr>
          <w:ilvl w:val="0"/>
          <w:numId w:val="3"/>
        </w:numPr>
        <w:ind w:firstLine="480"/>
        <w:jc w:val="left"/>
        <w:rPr>
          <w:rFonts w:ascii="宋体"/>
          <w:sz w:val="24"/>
        </w:rPr>
      </w:pPr>
      <w:r>
        <w:rPr>
          <w:rFonts w:hint="eastAsia" w:ascii="宋体"/>
          <w:sz w:val="24"/>
        </w:rPr>
        <w:t>评标</w:t>
      </w:r>
    </w:p>
    <w:p>
      <w:pPr>
        <w:spacing w:line="360" w:lineRule="auto"/>
        <w:ind w:left="1440" w:hanging="1440" w:hangingChars="600"/>
        <w:rPr>
          <w:rFonts w:ascii="宋体"/>
          <w:sz w:val="24"/>
        </w:rPr>
      </w:pPr>
      <w:r>
        <w:rPr>
          <w:rFonts w:hint="eastAsia" w:ascii="宋体"/>
          <w:sz w:val="24"/>
        </w:rPr>
        <w:t xml:space="preserve">           10.1采购人根据项目特点负责组织评标委员会，评标委员会负责对具备实质</w:t>
      </w:r>
    </w:p>
    <w:p>
      <w:pPr>
        <w:spacing w:line="360" w:lineRule="auto"/>
        <w:ind w:left="1437" w:leftChars="627" w:hanging="120" w:hangingChars="50"/>
        <w:rPr>
          <w:rFonts w:ascii="宋体"/>
          <w:sz w:val="24"/>
        </w:rPr>
      </w:pPr>
      <w:r>
        <w:rPr>
          <w:rFonts w:hint="eastAsia" w:ascii="宋体"/>
          <w:sz w:val="24"/>
        </w:rPr>
        <w:t>性响应的论证文件进行评估和比较。</w:t>
      </w:r>
    </w:p>
    <w:p>
      <w:pPr>
        <w:spacing w:line="360" w:lineRule="auto"/>
        <w:ind w:left="1440" w:hanging="1440" w:hangingChars="600"/>
        <w:rPr>
          <w:rFonts w:ascii="宋体"/>
          <w:sz w:val="24"/>
        </w:rPr>
      </w:pPr>
      <w:r>
        <w:rPr>
          <w:rFonts w:hint="eastAsia" w:ascii="宋体"/>
          <w:sz w:val="24"/>
        </w:rPr>
        <w:t xml:space="preserve">           10.2根据国家相关法律法规的相关规定，评标委员会由技术专家、经济专家</w:t>
      </w:r>
    </w:p>
    <w:p>
      <w:pPr>
        <w:pStyle w:val="5"/>
        <w:ind w:left="1275" w:leftChars="607" w:firstLine="0"/>
      </w:pPr>
      <w:r>
        <w:rPr>
          <w:rFonts w:hint="eastAsia" w:ascii="宋体"/>
          <w:sz w:val="24"/>
        </w:rPr>
        <w:t>等组成。</w:t>
      </w:r>
    </w:p>
    <w:p>
      <w:pPr>
        <w:spacing w:line="360" w:lineRule="auto"/>
        <w:ind w:left="1437" w:leftChars="627" w:hanging="120" w:hangingChars="50"/>
        <w:rPr>
          <w:rFonts w:ascii="宋体"/>
          <w:sz w:val="24"/>
        </w:rPr>
      </w:pPr>
      <w:r>
        <w:rPr>
          <w:rFonts w:hint="eastAsia" w:ascii="宋体"/>
          <w:sz w:val="24"/>
        </w:rPr>
        <w:t>10.3评标原则及办法</w:t>
      </w:r>
    </w:p>
    <w:p>
      <w:pPr>
        <w:spacing w:line="360" w:lineRule="auto"/>
        <w:ind w:left="1440" w:hanging="1440" w:hangingChars="600"/>
        <w:rPr>
          <w:rFonts w:ascii="宋体"/>
          <w:sz w:val="24"/>
        </w:rPr>
      </w:pPr>
      <w:r>
        <w:rPr>
          <w:rFonts w:hint="eastAsia" w:ascii="宋体"/>
          <w:sz w:val="24"/>
        </w:rPr>
        <w:t xml:space="preserve">           10.3.1对所有响应人的论证文件，都按相同的程序和标准；</w:t>
      </w:r>
    </w:p>
    <w:p>
      <w:pPr>
        <w:spacing w:line="360" w:lineRule="auto"/>
        <w:ind w:left="1440" w:hanging="1440" w:hangingChars="600"/>
        <w:rPr>
          <w:rFonts w:ascii="宋体"/>
          <w:sz w:val="24"/>
        </w:rPr>
      </w:pPr>
      <w:r>
        <w:rPr>
          <w:rFonts w:hint="eastAsia" w:ascii="宋体"/>
          <w:sz w:val="24"/>
        </w:rPr>
        <w:t xml:space="preserve">           10.3.2评标严格按照需求文件的要求和条件进行；</w:t>
      </w:r>
    </w:p>
    <w:p>
      <w:pPr>
        <w:spacing w:line="360" w:lineRule="auto"/>
        <w:ind w:left="1440" w:hanging="1440" w:hangingChars="600"/>
        <w:rPr>
          <w:rFonts w:ascii="宋体"/>
          <w:sz w:val="24"/>
        </w:rPr>
      </w:pPr>
      <w:r>
        <w:rPr>
          <w:rFonts w:hint="eastAsia" w:ascii="宋体"/>
          <w:sz w:val="24"/>
        </w:rPr>
        <w:t xml:space="preserve">           10.3.3评标委员会采用综合比较和分项打分相结合的评标方法，对所有实质</w:t>
      </w:r>
    </w:p>
    <w:p>
      <w:pPr>
        <w:spacing w:line="360" w:lineRule="auto"/>
        <w:ind w:left="1437" w:leftChars="627" w:hanging="120" w:hangingChars="50"/>
        <w:rPr>
          <w:rFonts w:ascii="宋体"/>
          <w:sz w:val="24"/>
        </w:rPr>
      </w:pPr>
      <w:r>
        <w:rPr>
          <w:rFonts w:hint="eastAsia" w:ascii="宋体"/>
          <w:sz w:val="24"/>
        </w:rPr>
        <w:t>性响应的投标进行综合打分、排序，按最终得分由高向低排序，推荐综合得</w:t>
      </w:r>
    </w:p>
    <w:p>
      <w:pPr>
        <w:spacing w:line="360" w:lineRule="auto"/>
        <w:ind w:left="1437" w:leftChars="627" w:hanging="120" w:hangingChars="50"/>
        <w:rPr>
          <w:rFonts w:ascii="宋体"/>
          <w:sz w:val="24"/>
        </w:rPr>
      </w:pPr>
      <w:r>
        <w:rPr>
          <w:rFonts w:hint="eastAsia" w:ascii="宋体"/>
          <w:sz w:val="24"/>
        </w:rPr>
        <w:t>分最高的为中标候选人；</w:t>
      </w:r>
    </w:p>
    <w:p>
      <w:pPr>
        <w:spacing w:line="360" w:lineRule="auto"/>
        <w:ind w:left="1440" w:hanging="1440" w:hangingChars="600"/>
        <w:rPr>
          <w:rFonts w:ascii="宋体"/>
          <w:sz w:val="24"/>
        </w:rPr>
      </w:pPr>
      <w:r>
        <w:rPr>
          <w:rFonts w:hint="eastAsia" w:ascii="宋体"/>
          <w:sz w:val="24"/>
        </w:rPr>
        <w:t xml:space="preserve">           10.3.4评议时按照</w:t>
      </w:r>
      <w:r>
        <w:rPr>
          <w:rFonts w:ascii="宋体"/>
          <w:sz w:val="24"/>
        </w:rPr>
        <w:t>第</w:t>
      </w:r>
      <w:r>
        <w:rPr>
          <w:rFonts w:hint="eastAsia" w:ascii="宋体"/>
          <w:sz w:val="24"/>
        </w:rPr>
        <w:t>五</w:t>
      </w:r>
      <w:r>
        <w:rPr>
          <w:rFonts w:ascii="宋体"/>
          <w:sz w:val="24"/>
        </w:rPr>
        <w:t>部分“</w:t>
      </w:r>
      <w:r>
        <w:rPr>
          <w:rFonts w:hint="eastAsia" w:ascii="宋体"/>
          <w:sz w:val="24"/>
        </w:rPr>
        <w:t>评标</w:t>
      </w:r>
      <w:r>
        <w:rPr>
          <w:rFonts w:ascii="宋体"/>
          <w:sz w:val="24"/>
        </w:rPr>
        <w:t>细则”</w:t>
      </w:r>
      <w:r>
        <w:rPr>
          <w:rFonts w:hint="eastAsia" w:ascii="宋体"/>
          <w:sz w:val="24"/>
        </w:rPr>
        <w:t>对响应人进行综合评定。</w:t>
      </w:r>
    </w:p>
    <w:p>
      <w:pPr>
        <w:pStyle w:val="36"/>
        <w:ind w:left="840" w:leftChars="400" w:firstLine="0" w:firstLineChars="0"/>
        <w:jc w:val="left"/>
        <w:rPr>
          <w:rFonts w:ascii="宋体"/>
          <w:sz w:val="24"/>
        </w:rPr>
      </w:pPr>
    </w:p>
    <w:p>
      <w:pPr>
        <w:pStyle w:val="36"/>
        <w:ind w:left="1260" w:leftChars="0" w:firstLine="0" w:firstLineChars="0"/>
        <w:jc w:val="center"/>
        <w:rPr>
          <w:rFonts w:ascii="宋体"/>
          <w:b/>
          <w:bCs/>
          <w:sz w:val="36"/>
          <w:szCs w:val="36"/>
        </w:rPr>
      </w:pPr>
      <w:r>
        <w:rPr>
          <w:rFonts w:hint="eastAsia" w:ascii="宋体"/>
          <w:b/>
          <w:bCs/>
          <w:sz w:val="36"/>
          <w:szCs w:val="36"/>
        </w:rPr>
        <w:t>E 确定中标供应商候选人</w:t>
      </w:r>
    </w:p>
    <w:p>
      <w:pPr>
        <w:pStyle w:val="36"/>
        <w:ind w:left="0" w:leftChars="0" w:firstLine="1200" w:firstLineChars="500"/>
        <w:rPr>
          <w:rFonts w:ascii="宋体"/>
          <w:sz w:val="24"/>
        </w:rPr>
      </w:pPr>
      <w:r>
        <w:rPr>
          <w:rFonts w:hint="eastAsia" w:ascii="宋体"/>
          <w:sz w:val="24"/>
        </w:rPr>
        <w:t>11.1采购人根据评标委员会推荐的中标供应商候选人，确定</w:t>
      </w:r>
      <w:r>
        <w:rPr>
          <w:rFonts w:ascii="宋体"/>
          <w:sz w:val="24"/>
        </w:rPr>
        <w:t>1</w:t>
      </w:r>
      <w:r>
        <w:rPr>
          <w:rFonts w:hint="eastAsia" w:ascii="宋体"/>
          <w:sz w:val="24"/>
        </w:rPr>
        <w:t>家中标供应商。</w:t>
      </w:r>
    </w:p>
    <w:p>
      <w:pPr>
        <w:pStyle w:val="36"/>
        <w:ind w:left="1197" w:leftChars="570" w:firstLine="0" w:firstLineChars="0"/>
        <w:rPr>
          <w:rFonts w:ascii="宋体"/>
          <w:sz w:val="24"/>
        </w:rPr>
      </w:pPr>
      <w:r>
        <w:rPr>
          <w:rFonts w:hint="eastAsia" w:ascii="宋体"/>
          <w:sz w:val="24"/>
        </w:rPr>
        <w:t>11.2评标结束后，采购人将以邮件方式通知中标供应商，并发放论证结果告知书。</w:t>
      </w:r>
    </w:p>
    <w:p>
      <w:pPr>
        <w:pStyle w:val="36"/>
        <w:ind w:left="0" w:leftChars="0" w:firstLine="1200" w:firstLineChars="500"/>
        <w:rPr>
          <w:rFonts w:ascii="宋体"/>
          <w:sz w:val="24"/>
        </w:rPr>
      </w:pPr>
      <w:r>
        <w:rPr>
          <w:rFonts w:hint="eastAsia" w:ascii="宋体"/>
          <w:sz w:val="24"/>
        </w:rPr>
        <w:t>11.3采购人不对响应人未中标供应商原因做出解释。</w:t>
      </w:r>
    </w:p>
    <w:p>
      <w:pPr>
        <w:pStyle w:val="36"/>
        <w:ind w:left="0" w:leftChars="0" w:firstLine="1200" w:firstLineChars="500"/>
        <w:rPr>
          <w:rFonts w:ascii="宋体"/>
          <w:sz w:val="24"/>
        </w:rPr>
      </w:pPr>
      <w:r>
        <w:rPr>
          <w:rFonts w:hint="eastAsia" w:ascii="宋体"/>
          <w:sz w:val="24"/>
        </w:rPr>
        <w:t>11.4中标供应商应按论证结果告知书中规定的时间与采购人签订合同。</w:t>
      </w: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1260" w:leftChars="0" w:firstLine="0" w:firstLineChars="0"/>
        <w:rPr>
          <w:rFonts w:ascii="宋体"/>
          <w:sz w:val="24"/>
        </w:rPr>
      </w:pPr>
    </w:p>
    <w:p>
      <w:pPr>
        <w:pStyle w:val="36"/>
        <w:ind w:left="0" w:leftChars="0" w:firstLine="0" w:firstLineChars="0"/>
        <w:rPr>
          <w:rFonts w:ascii="宋体"/>
          <w:sz w:val="24"/>
        </w:rPr>
      </w:pPr>
    </w:p>
    <w:p>
      <w:pPr>
        <w:pStyle w:val="36"/>
        <w:ind w:left="0" w:leftChars="0" w:firstLine="0" w:firstLineChars="0"/>
        <w:rPr>
          <w:rFonts w:ascii="宋体"/>
          <w:sz w:val="24"/>
        </w:rPr>
      </w:pPr>
    </w:p>
    <w:p>
      <w:pPr>
        <w:pStyle w:val="36"/>
        <w:numPr>
          <w:ilvl w:val="0"/>
          <w:numId w:val="1"/>
        </w:numPr>
        <w:ind w:left="0" w:leftChars="0" w:firstLine="0" w:firstLineChars="0"/>
        <w:jc w:val="center"/>
        <w:rPr>
          <w:rFonts w:ascii="宋体"/>
          <w:b/>
          <w:bCs/>
          <w:sz w:val="36"/>
          <w:szCs w:val="36"/>
        </w:rPr>
      </w:pPr>
      <w:r>
        <w:rPr>
          <w:rFonts w:hint="eastAsia" w:ascii="宋体"/>
          <w:b/>
          <w:bCs/>
          <w:sz w:val="36"/>
          <w:szCs w:val="36"/>
        </w:rPr>
        <w:t>服务需求书</w:t>
      </w:r>
    </w:p>
    <w:p>
      <w:pPr>
        <w:numPr>
          <w:ilvl w:val="0"/>
          <w:numId w:val="7"/>
        </w:numPr>
        <w:spacing w:line="360" w:lineRule="auto"/>
        <w:rPr>
          <w:rFonts w:hint="eastAsia" w:ascii="宋体" w:hAnsi="宋体" w:cs="Arial"/>
          <w:bCs/>
          <w:sz w:val="28"/>
          <w:szCs w:val="28"/>
          <w:lang w:val="en-US" w:eastAsia="zh-CN"/>
        </w:rPr>
      </w:pPr>
      <w:r>
        <w:rPr>
          <w:rFonts w:hint="eastAsia" w:ascii="宋体" w:hAnsi="宋体" w:cs="Arial"/>
          <w:bCs/>
          <w:sz w:val="28"/>
          <w:szCs w:val="28"/>
        </w:rPr>
        <w:t>基本要求</w:t>
      </w:r>
    </w:p>
    <w:p>
      <w:pPr>
        <w:numPr>
          <w:ilvl w:val="0"/>
          <w:numId w:val="0"/>
        </w:numPr>
        <w:spacing w:line="360" w:lineRule="auto"/>
        <w:rPr>
          <w:rFonts w:hint="eastAsia" w:ascii="宋体" w:hAnsi="宋体" w:cs="Arial"/>
          <w:bCs/>
          <w:sz w:val="28"/>
          <w:szCs w:val="28"/>
          <w:lang w:val="en-US" w:eastAsia="zh-CN"/>
        </w:rPr>
      </w:pPr>
      <w:r>
        <w:rPr>
          <w:rFonts w:hint="eastAsia" w:ascii="宋体" w:hAnsi="宋体" w:cs="Arial"/>
          <w:bCs/>
          <w:sz w:val="28"/>
          <w:szCs w:val="28"/>
          <w:lang w:val="en-US" w:eastAsia="zh-CN"/>
        </w:rPr>
        <w:t>（一）管理要求：</w:t>
      </w:r>
    </w:p>
    <w:p>
      <w:pPr>
        <w:keepNext w:val="0"/>
        <w:keepLines w:val="0"/>
        <w:pageBreakBefore w:val="0"/>
        <w:numPr>
          <w:ilvl w:val="0"/>
          <w:numId w:val="0"/>
        </w:numPr>
        <w:kinsoku/>
        <w:wordWrap/>
        <w:overflowPunct/>
        <w:topLinePunct w:val="0"/>
        <w:autoSpaceDE/>
        <w:autoSpaceDN/>
        <w:bidi w:val="0"/>
        <w:adjustRightInd w:val="0"/>
        <w:snapToGrid/>
        <w:spacing w:line="360" w:lineRule="auto"/>
        <w:ind w:firstLine="560" w:firstLineChars="200"/>
        <w:textAlignment w:val="baseline"/>
        <w:rPr>
          <w:rFonts w:hint="eastAsia" w:ascii="宋体" w:hAnsi="宋体" w:cs="Arial"/>
          <w:kern w:val="0"/>
          <w:sz w:val="28"/>
          <w:szCs w:val="28"/>
        </w:rPr>
      </w:pPr>
      <w:r>
        <w:rPr>
          <w:rFonts w:hint="eastAsia" w:ascii="宋体" w:hAnsi="宋体" w:cs="Arial"/>
          <w:kern w:val="0"/>
          <w:sz w:val="28"/>
          <w:szCs w:val="28"/>
          <w:lang w:val="en-US" w:eastAsia="zh-CN"/>
        </w:rPr>
        <w:t>1.论证</w:t>
      </w:r>
      <w:r>
        <w:rPr>
          <w:rFonts w:hint="eastAsia" w:ascii="宋体" w:hAnsi="宋体" w:cs="Arial"/>
          <w:kern w:val="0"/>
          <w:sz w:val="28"/>
          <w:szCs w:val="28"/>
        </w:rPr>
        <w:t>人</w:t>
      </w:r>
      <w:r>
        <w:rPr>
          <w:rFonts w:hint="eastAsia" w:ascii="宋体" w:hAnsi="宋体" w:cs="Arial"/>
          <w:kern w:val="0"/>
          <w:sz w:val="28"/>
          <w:szCs w:val="28"/>
          <w:lang w:eastAsia="zh-CN"/>
        </w:rPr>
        <w:t>提供的服务人员</w:t>
      </w:r>
      <w:r>
        <w:rPr>
          <w:rFonts w:hint="eastAsia" w:ascii="宋体" w:hAnsi="宋体" w:cs="Arial"/>
          <w:kern w:val="0"/>
          <w:sz w:val="28"/>
          <w:szCs w:val="28"/>
        </w:rPr>
        <w:t>应具有丰富的网络及桌面相关运维服务经验；</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ascii="宋体" w:hAnsi="宋体" w:cs="Arial"/>
          <w:kern w:val="0"/>
          <w:sz w:val="28"/>
          <w:szCs w:val="28"/>
        </w:rPr>
      </w:pPr>
      <w:r>
        <w:rPr>
          <w:rFonts w:hint="eastAsia" w:ascii="宋体" w:hAnsi="宋体" w:cs="Arial"/>
          <w:kern w:val="0"/>
          <w:sz w:val="28"/>
          <w:szCs w:val="28"/>
          <w:lang w:val="en-US" w:eastAsia="zh-CN"/>
        </w:rPr>
        <w:t>2.服务人员</w:t>
      </w:r>
      <w:r>
        <w:rPr>
          <w:rFonts w:hint="eastAsia" w:ascii="宋体" w:hAnsi="宋体" w:cs="Arial"/>
          <w:kern w:val="0"/>
          <w:sz w:val="28"/>
          <w:szCs w:val="28"/>
        </w:rPr>
        <w:t>应能及时处理好现场各种情况，绝对不能影响医、教、研工作，或对医护人员、病人及其他人员的设备设施造成伤害；</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hint="eastAsia" w:ascii="宋体" w:hAnsi="宋体" w:cs="Arial"/>
          <w:kern w:val="0"/>
          <w:sz w:val="28"/>
          <w:szCs w:val="28"/>
        </w:rPr>
      </w:pPr>
      <w:r>
        <w:rPr>
          <w:rFonts w:hint="eastAsia" w:ascii="宋体" w:hAnsi="宋体" w:cs="Arial"/>
          <w:kern w:val="0"/>
          <w:sz w:val="28"/>
          <w:szCs w:val="28"/>
          <w:lang w:val="en-US" w:eastAsia="zh-CN"/>
        </w:rPr>
        <w:t>3.服务人员</w:t>
      </w:r>
      <w:r>
        <w:rPr>
          <w:rFonts w:hint="eastAsia" w:ascii="宋体" w:hAnsi="宋体" w:cs="Arial"/>
          <w:kern w:val="0"/>
          <w:sz w:val="28"/>
          <w:szCs w:val="28"/>
        </w:rPr>
        <w:t>应具有应急保障能力，在医院有突发事件发生时，能在</w:t>
      </w:r>
      <w:r>
        <w:rPr>
          <w:rFonts w:ascii="宋体" w:hAnsi="宋体"/>
          <w:kern w:val="0"/>
          <w:sz w:val="28"/>
          <w:szCs w:val="28"/>
        </w:rPr>
        <w:t>30</w:t>
      </w:r>
      <w:r>
        <w:rPr>
          <w:rFonts w:hint="eastAsia" w:ascii="宋体" w:hAnsi="宋体" w:cs="Arial"/>
          <w:kern w:val="0"/>
          <w:sz w:val="28"/>
          <w:szCs w:val="28"/>
        </w:rPr>
        <w:t>分钟内赶到现场并能妥当处理；</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hint="eastAsia" w:ascii="宋体" w:hAnsi="宋体" w:eastAsia="宋体" w:cs="Arial"/>
          <w:kern w:val="0"/>
          <w:sz w:val="28"/>
          <w:szCs w:val="28"/>
          <w:lang w:eastAsia="zh-CN"/>
        </w:rPr>
      </w:pPr>
      <w:r>
        <w:rPr>
          <w:rFonts w:hint="eastAsia" w:ascii="宋体" w:hAnsi="宋体" w:cs="Arial"/>
          <w:kern w:val="0"/>
          <w:sz w:val="28"/>
          <w:szCs w:val="28"/>
          <w:lang w:val="en-US" w:eastAsia="zh-CN"/>
        </w:rPr>
        <w:t>4.</w:t>
      </w:r>
      <w:r>
        <w:rPr>
          <w:rFonts w:hint="eastAsia" w:ascii="宋体" w:hAnsi="宋体" w:cs="Arial"/>
          <w:kern w:val="0"/>
          <w:sz w:val="28"/>
          <w:szCs w:val="28"/>
        </w:rPr>
        <w:t>积极配合医院组织的维护保养、维修检修，消防安全培训、演习等工作</w:t>
      </w:r>
      <w:r>
        <w:rPr>
          <w:rFonts w:hint="eastAsia" w:ascii="宋体" w:hAnsi="宋体" w:cs="Arial"/>
          <w:kern w:val="0"/>
          <w:sz w:val="28"/>
          <w:szCs w:val="28"/>
          <w:lang w:eastAsia="zh-CN"/>
        </w:rPr>
        <w:t>；</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ascii="宋体" w:hAnsi="宋体" w:cs="Arial"/>
          <w:kern w:val="0"/>
          <w:sz w:val="28"/>
          <w:szCs w:val="28"/>
        </w:rPr>
      </w:pPr>
      <w:r>
        <w:rPr>
          <w:rFonts w:hint="eastAsia" w:ascii="宋体" w:hAnsi="宋体" w:cs="Arial"/>
          <w:kern w:val="0"/>
          <w:sz w:val="28"/>
          <w:szCs w:val="28"/>
          <w:lang w:val="en-US" w:eastAsia="zh-CN"/>
        </w:rPr>
        <w:t>5.</w:t>
      </w:r>
      <w:r>
        <w:rPr>
          <w:rFonts w:hint="eastAsia" w:ascii="宋体" w:hAnsi="宋体" w:cs="Arial"/>
          <w:kern w:val="0"/>
          <w:sz w:val="28"/>
          <w:szCs w:val="28"/>
        </w:rPr>
        <w:t>遵守国家法律、法规，无刑事犯罪及处罚记录；</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ascii="宋体" w:hAnsi="宋体" w:cs="Arial"/>
          <w:kern w:val="0"/>
          <w:sz w:val="28"/>
          <w:szCs w:val="28"/>
        </w:rPr>
      </w:pPr>
      <w:r>
        <w:rPr>
          <w:rFonts w:hint="eastAsia" w:ascii="宋体" w:hAnsi="宋体" w:cs="Arial"/>
          <w:kern w:val="0"/>
          <w:sz w:val="28"/>
          <w:szCs w:val="28"/>
          <w:lang w:val="en-US" w:eastAsia="zh-CN"/>
        </w:rPr>
        <w:t>6.</w:t>
      </w:r>
      <w:r>
        <w:rPr>
          <w:rFonts w:hint="eastAsia" w:ascii="宋体" w:hAnsi="宋体" w:cs="Arial"/>
          <w:kern w:val="0"/>
          <w:sz w:val="28"/>
          <w:szCs w:val="28"/>
        </w:rPr>
        <w:t>服从采购人的工作安排，同意遵守采购人相关管理规定；</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hint="eastAsia" w:ascii="宋体" w:hAnsi="宋体" w:cs="Arial"/>
          <w:kern w:val="0"/>
          <w:sz w:val="28"/>
          <w:szCs w:val="28"/>
        </w:rPr>
      </w:pPr>
      <w:r>
        <w:rPr>
          <w:rFonts w:hint="eastAsia" w:ascii="宋体" w:hAnsi="宋体" w:cs="Arial"/>
          <w:kern w:val="0"/>
          <w:sz w:val="28"/>
          <w:szCs w:val="28"/>
          <w:lang w:val="en-US" w:eastAsia="zh-CN"/>
        </w:rPr>
        <w:t>7.</w:t>
      </w:r>
      <w:r>
        <w:rPr>
          <w:rFonts w:hint="eastAsia" w:ascii="宋体" w:hAnsi="宋体" w:cs="Arial"/>
          <w:kern w:val="0"/>
          <w:sz w:val="28"/>
          <w:szCs w:val="28"/>
        </w:rPr>
        <w:t>具备相应的工作能力，能满足工作岗位的要求，能够胜任采购人的各项业务知识培训。</w:t>
      </w:r>
    </w:p>
    <w:p>
      <w:pPr>
        <w:pStyle w:val="48"/>
        <w:widowControl/>
        <w:numPr>
          <w:ilvl w:val="0"/>
          <w:numId w:val="0"/>
        </w:numPr>
        <w:shd w:val="clear" w:color="auto" w:fill="FFFFFF"/>
        <w:spacing w:before="0" w:after="0"/>
        <w:ind w:left="480" w:leftChars="0"/>
        <w:rPr>
          <w:rFonts w:ascii="宋体" w:hAnsi="宋体" w:cs="Arial"/>
          <w:kern w:val="0"/>
          <w:sz w:val="28"/>
          <w:szCs w:val="28"/>
        </w:rPr>
      </w:pPr>
      <w:r>
        <w:rPr>
          <w:rFonts w:hint="eastAsia" w:ascii="宋体" w:hAnsi="宋体" w:cs="Arial"/>
          <w:kern w:val="0"/>
          <w:sz w:val="28"/>
          <w:szCs w:val="28"/>
          <w:lang w:val="en-US" w:eastAsia="zh-CN"/>
        </w:rPr>
        <w:t>8.论证</w:t>
      </w:r>
      <w:r>
        <w:rPr>
          <w:rFonts w:hint="eastAsia" w:ascii="宋体" w:hAnsi="宋体"/>
          <w:kern w:val="0"/>
          <w:sz w:val="28"/>
          <w:szCs w:val="28"/>
        </w:rPr>
        <w:t>人需针对本次项目提供完整的技术服务方案，方案中应包括：服务方案、企业制度、人员上岗及时性、安全管理措施、应急情况处理等；</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hint="default" w:ascii="宋体" w:hAnsi="宋体" w:eastAsia="宋体" w:cs="Arial"/>
          <w:kern w:val="0"/>
          <w:sz w:val="28"/>
          <w:szCs w:val="28"/>
          <w:lang w:val="en-US" w:eastAsia="zh-CN"/>
        </w:rPr>
      </w:pPr>
    </w:p>
    <w:p>
      <w:pPr>
        <w:pStyle w:val="48"/>
        <w:widowControl/>
        <w:numPr>
          <w:ilvl w:val="0"/>
          <w:numId w:val="0"/>
        </w:numPr>
        <w:shd w:val="clear" w:color="auto" w:fill="FFFFFF"/>
        <w:spacing w:before="0" w:after="0"/>
        <w:rPr>
          <w:rFonts w:hint="eastAsia" w:ascii="宋体" w:hAnsi="宋体" w:cs="Arial"/>
          <w:kern w:val="0"/>
          <w:sz w:val="28"/>
          <w:szCs w:val="28"/>
          <w:lang w:val="en-US" w:eastAsia="zh-CN"/>
        </w:rPr>
      </w:pPr>
      <w:r>
        <w:rPr>
          <w:rFonts w:hint="eastAsia" w:ascii="宋体" w:hAnsi="宋体" w:cs="Arial"/>
          <w:kern w:val="0"/>
          <w:sz w:val="28"/>
          <w:szCs w:val="28"/>
          <w:lang w:val="en-US" w:eastAsia="zh-CN"/>
        </w:rPr>
        <w:t>（二）网络管理人员：</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ascii="宋体" w:hAnsi="宋体" w:cs="Arial"/>
          <w:kern w:val="0"/>
          <w:sz w:val="28"/>
          <w:szCs w:val="28"/>
        </w:rPr>
      </w:pPr>
      <w:r>
        <w:rPr>
          <w:rFonts w:hint="eastAsia" w:ascii="宋体" w:hAnsi="宋体" w:cs="Arial"/>
          <w:kern w:val="0"/>
          <w:sz w:val="28"/>
          <w:szCs w:val="28"/>
          <w:lang w:val="en-US" w:eastAsia="zh-CN"/>
        </w:rPr>
        <w:t>1.</w:t>
      </w:r>
      <w:r>
        <w:rPr>
          <w:rFonts w:hint="eastAsia" w:ascii="宋体" w:hAnsi="宋体" w:cs="Arial"/>
          <w:kern w:val="0"/>
          <w:sz w:val="28"/>
          <w:szCs w:val="28"/>
        </w:rPr>
        <w:t>应熟悉医院网络环境、网络设备类型</w:t>
      </w:r>
      <w:r>
        <w:rPr>
          <w:rFonts w:hint="eastAsia" w:ascii="宋体" w:hAnsi="宋体"/>
          <w:kern w:val="0"/>
          <w:sz w:val="28"/>
          <w:szCs w:val="28"/>
        </w:rPr>
        <w:t>等</w:t>
      </w:r>
      <w:r>
        <w:rPr>
          <w:rFonts w:hint="eastAsia" w:ascii="宋体" w:hAnsi="宋体" w:cs="Arial"/>
          <w:kern w:val="0"/>
          <w:sz w:val="28"/>
          <w:szCs w:val="28"/>
        </w:rPr>
        <w:t>，了解医院工作环境、习惯，能与院内各</w:t>
      </w:r>
      <w:r>
        <w:rPr>
          <w:rFonts w:hint="eastAsia" w:ascii="宋体" w:hAnsi="宋体" w:cs="Arial"/>
          <w:kern w:val="0"/>
          <w:sz w:val="28"/>
          <w:szCs w:val="28"/>
          <w:lang w:eastAsia="zh-CN"/>
        </w:rPr>
        <w:t>科室</w:t>
      </w:r>
      <w:r>
        <w:rPr>
          <w:rFonts w:hint="eastAsia" w:ascii="宋体" w:hAnsi="宋体" w:cs="Arial"/>
          <w:kern w:val="0"/>
          <w:sz w:val="28"/>
          <w:szCs w:val="28"/>
        </w:rPr>
        <w:t>主动协调好</w:t>
      </w:r>
      <w:r>
        <w:rPr>
          <w:rFonts w:hint="eastAsia" w:ascii="宋体" w:hAnsi="宋体" w:cs="Arial"/>
          <w:kern w:val="0"/>
          <w:sz w:val="28"/>
          <w:szCs w:val="28"/>
          <w:lang w:eastAsia="zh-CN"/>
        </w:rPr>
        <w:t>工作</w:t>
      </w:r>
      <w:r>
        <w:rPr>
          <w:rFonts w:hint="eastAsia" w:ascii="宋体" w:hAnsi="宋体" w:cs="Arial"/>
          <w:kern w:val="0"/>
          <w:sz w:val="28"/>
          <w:szCs w:val="28"/>
        </w:rPr>
        <w:t>时间；</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hint="eastAsia" w:ascii="宋体" w:hAnsi="宋体" w:cs="Arial"/>
          <w:kern w:val="0"/>
          <w:sz w:val="28"/>
          <w:szCs w:val="28"/>
        </w:rPr>
      </w:pPr>
      <w:r>
        <w:rPr>
          <w:rFonts w:hint="eastAsia" w:ascii="宋体" w:hAnsi="宋体" w:cs="Arial"/>
          <w:kern w:val="0"/>
          <w:sz w:val="28"/>
          <w:szCs w:val="28"/>
          <w:lang w:val="en-US" w:eastAsia="zh-CN"/>
        </w:rPr>
        <w:t>2.</w:t>
      </w:r>
      <w:r>
        <w:rPr>
          <w:rFonts w:hint="eastAsia" w:ascii="宋体" w:hAnsi="宋体" w:cs="Arial"/>
          <w:kern w:val="0"/>
          <w:sz w:val="28"/>
          <w:szCs w:val="28"/>
        </w:rPr>
        <w:t>应认真做好运维工作，确保网络设备运行状况正常，以及提供办公环境运维支持工作。积极主动为医院消除网络相关安全隐患，并提供良好建议和方案；</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2" w:leftChars="0"/>
        <w:textAlignment w:val="baseline"/>
        <w:rPr>
          <w:rFonts w:hint="eastAsia" w:ascii="宋体" w:hAnsi="宋体" w:cs="Arial"/>
          <w:kern w:val="0"/>
          <w:sz w:val="28"/>
          <w:szCs w:val="28"/>
        </w:rPr>
      </w:pPr>
      <w:r>
        <w:rPr>
          <w:rFonts w:hint="eastAsia" w:ascii="宋体" w:hAnsi="宋体" w:cs="Arial"/>
          <w:kern w:val="0"/>
          <w:sz w:val="28"/>
          <w:szCs w:val="28"/>
          <w:lang w:val="en-US" w:eastAsia="zh-CN"/>
        </w:rPr>
        <w:t>3.</w:t>
      </w:r>
      <w:r>
        <w:rPr>
          <w:rFonts w:hint="eastAsia" w:ascii="宋体" w:hAnsi="宋体" w:cs="Arial"/>
          <w:kern w:val="0"/>
          <w:sz w:val="28"/>
          <w:szCs w:val="28"/>
        </w:rPr>
        <w:t>确保网络机房区域内防火安全、各类设备设施安全、机房内环境清洁、工具物品摆放整齐；</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2" w:leftChars="0"/>
        <w:textAlignment w:val="baseline"/>
        <w:rPr>
          <w:rFonts w:hint="eastAsia" w:ascii="宋体" w:hAnsi="宋体" w:cs="Arial"/>
          <w:kern w:val="0"/>
          <w:sz w:val="28"/>
          <w:szCs w:val="28"/>
          <w:lang w:eastAsia="zh-CN"/>
        </w:rPr>
      </w:pPr>
      <w:r>
        <w:rPr>
          <w:rFonts w:hint="eastAsia" w:ascii="宋体" w:hAnsi="宋体" w:cs="Arial"/>
          <w:kern w:val="0"/>
          <w:sz w:val="28"/>
          <w:szCs w:val="28"/>
          <w:lang w:val="en-US" w:eastAsia="zh-CN"/>
        </w:rPr>
        <w:t>4.</w:t>
      </w:r>
      <w:r>
        <w:rPr>
          <w:rFonts w:hint="eastAsia" w:ascii="宋体" w:hAnsi="宋体" w:cs="Arial"/>
          <w:kern w:val="0"/>
          <w:sz w:val="28"/>
          <w:szCs w:val="28"/>
        </w:rPr>
        <w:t>须具备锐捷和思科网络设备维护经验</w:t>
      </w:r>
      <w:r>
        <w:rPr>
          <w:rFonts w:hint="eastAsia" w:ascii="宋体" w:hAnsi="宋体" w:cs="Arial"/>
          <w:kern w:val="0"/>
          <w:sz w:val="28"/>
          <w:szCs w:val="28"/>
          <w:lang w:eastAsia="zh-CN"/>
        </w:rPr>
        <w:t>。</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textAlignment w:val="baseline"/>
        <w:rPr>
          <w:rFonts w:hint="eastAsia" w:ascii="宋体" w:hAnsi="宋体" w:cs="Arial"/>
          <w:kern w:val="0"/>
          <w:sz w:val="28"/>
          <w:szCs w:val="28"/>
          <w:lang w:eastAsia="zh-CN"/>
        </w:rPr>
      </w:pPr>
      <w:r>
        <w:rPr>
          <w:rFonts w:hint="eastAsia" w:ascii="宋体" w:hAnsi="宋体" w:cs="Arial"/>
          <w:kern w:val="0"/>
          <w:sz w:val="28"/>
          <w:szCs w:val="28"/>
          <w:lang w:eastAsia="zh-CN"/>
        </w:rPr>
        <w:t>（三）桌面运维人员：</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2" w:leftChars="0"/>
        <w:textAlignment w:val="baseline"/>
        <w:rPr>
          <w:rFonts w:hint="eastAsia" w:ascii="宋体" w:hAnsi="宋体"/>
          <w:kern w:val="0"/>
          <w:sz w:val="28"/>
          <w:szCs w:val="28"/>
        </w:rPr>
      </w:pPr>
      <w:r>
        <w:rPr>
          <w:rFonts w:hint="eastAsia" w:ascii="宋体" w:hAnsi="宋体" w:cs="Arial"/>
          <w:kern w:val="0"/>
          <w:sz w:val="28"/>
          <w:szCs w:val="28"/>
          <w:lang w:val="en-US" w:eastAsia="zh-CN"/>
        </w:rPr>
        <w:t>1.</w:t>
      </w:r>
      <w:r>
        <w:rPr>
          <w:rFonts w:hint="eastAsia" w:ascii="宋体" w:hAnsi="宋体"/>
          <w:kern w:val="0"/>
          <w:sz w:val="28"/>
          <w:szCs w:val="28"/>
        </w:rPr>
        <w:t>应精通锐捷网络设备、思科网络设备及主流品牌电脑、打印机、视频会议等设备相关运维工作；</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2" w:leftChars="0"/>
        <w:textAlignment w:val="baseline"/>
        <w:rPr>
          <w:rFonts w:hint="eastAsia" w:ascii="宋体" w:hAnsi="宋体" w:cs="Arial"/>
          <w:kern w:val="0"/>
          <w:sz w:val="28"/>
          <w:szCs w:val="28"/>
        </w:rPr>
      </w:pPr>
      <w:r>
        <w:rPr>
          <w:rFonts w:hint="eastAsia" w:ascii="宋体" w:hAnsi="宋体"/>
          <w:kern w:val="0"/>
          <w:sz w:val="28"/>
          <w:szCs w:val="28"/>
          <w:lang w:val="en-US" w:eastAsia="zh-CN"/>
        </w:rPr>
        <w:t>2.</w:t>
      </w:r>
      <w:r>
        <w:rPr>
          <w:rFonts w:hint="eastAsia" w:ascii="宋体" w:hAnsi="宋体" w:cs="Arial"/>
          <w:kern w:val="0"/>
          <w:sz w:val="28"/>
          <w:szCs w:val="28"/>
        </w:rPr>
        <w:t>提供5×</w:t>
      </w:r>
      <w:r>
        <w:rPr>
          <w:rFonts w:ascii="宋体" w:hAnsi="宋体" w:cs="Arial"/>
          <w:kern w:val="0"/>
          <w:sz w:val="28"/>
          <w:szCs w:val="28"/>
        </w:rPr>
        <w:t>8</w:t>
      </w:r>
      <w:r>
        <w:rPr>
          <w:rFonts w:hint="eastAsia" w:ascii="宋体" w:hAnsi="宋体" w:cs="Arial"/>
          <w:kern w:val="0"/>
          <w:sz w:val="28"/>
          <w:szCs w:val="28"/>
        </w:rPr>
        <w:t>小时的现场技术运维服务，并提供全年7×</w:t>
      </w:r>
      <w:r>
        <w:rPr>
          <w:rFonts w:ascii="宋体" w:hAnsi="宋体" w:cs="Arial"/>
          <w:kern w:val="0"/>
          <w:sz w:val="28"/>
          <w:szCs w:val="28"/>
        </w:rPr>
        <w:t>24</w:t>
      </w:r>
      <w:r>
        <w:rPr>
          <w:rFonts w:hint="eastAsia" w:ascii="宋体" w:hAnsi="宋体" w:cs="Arial"/>
          <w:kern w:val="0"/>
          <w:sz w:val="28"/>
          <w:szCs w:val="28"/>
        </w:rPr>
        <w:t>小时远程支持技术服务，</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2" w:leftChars="0"/>
        <w:textAlignment w:val="baseline"/>
        <w:rPr>
          <w:rFonts w:hint="eastAsia" w:ascii="宋体" w:hAnsi="宋体" w:cs="Arial"/>
          <w:kern w:val="0"/>
          <w:sz w:val="28"/>
          <w:szCs w:val="28"/>
        </w:rPr>
      </w:pPr>
      <w:r>
        <w:rPr>
          <w:rFonts w:hint="eastAsia" w:ascii="宋体" w:hAnsi="宋体" w:cs="Arial"/>
          <w:kern w:val="0"/>
          <w:sz w:val="28"/>
          <w:szCs w:val="28"/>
          <w:lang w:val="en-US" w:eastAsia="zh-CN"/>
        </w:rPr>
        <w:t>3.如</w:t>
      </w:r>
      <w:r>
        <w:rPr>
          <w:rFonts w:hint="eastAsia" w:ascii="宋体" w:hAnsi="宋体" w:cs="Arial"/>
          <w:kern w:val="0"/>
          <w:sz w:val="28"/>
          <w:szCs w:val="28"/>
        </w:rPr>
        <w:t>遇特殊情况需超时完成工作时，采购人不再另行支付服务费；</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textAlignment w:val="baseline"/>
        <w:rPr>
          <w:rFonts w:hint="eastAsia" w:ascii="宋体" w:hAnsi="宋体" w:cs="Arial"/>
          <w:kern w:val="0"/>
          <w:sz w:val="28"/>
          <w:szCs w:val="28"/>
          <w:lang w:eastAsia="zh-CN"/>
        </w:rPr>
      </w:pPr>
      <w:r>
        <w:rPr>
          <w:rFonts w:hint="eastAsia" w:ascii="宋体" w:hAnsi="宋体" w:cs="Arial"/>
          <w:kern w:val="0"/>
          <w:sz w:val="28"/>
          <w:szCs w:val="28"/>
          <w:lang w:eastAsia="zh-CN"/>
        </w:rPr>
        <w:t>二、人员要求：</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textAlignment w:val="baseline"/>
        <w:rPr>
          <w:rFonts w:hint="default" w:ascii="宋体" w:hAnsi="宋体" w:cs="Arial"/>
          <w:kern w:val="0"/>
          <w:sz w:val="28"/>
          <w:szCs w:val="28"/>
          <w:lang w:val="en-US" w:eastAsia="zh-CN"/>
        </w:rPr>
      </w:pPr>
      <w:r>
        <w:rPr>
          <w:rFonts w:hint="eastAsia" w:ascii="宋体" w:hAnsi="宋体" w:cs="Arial"/>
          <w:kern w:val="0"/>
          <w:sz w:val="28"/>
          <w:szCs w:val="28"/>
          <w:lang w:val="en-US" w:eastAsia="zh-CN"/>
        </w:rPr>
        <w:t xml:space="preserve">   1.网络管理员1名，桌面运维人员1名，2人需提供驻场服务；</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hint="eastAsia" w:ascii="宋体" w:hAnsi="宋体" w:cs="Arial"/>
          <w:kern w:val="0"/>
          <w:sz w:val="28"/>
          <w:szCs w:val="28"/>
          <w:lang w:val="en-US" w:eastAsia="zh-CN"/>
        </w:rPr>
      </w:pPr>
      <w:r>
        <w:rPr>
          <w:rFonts w:hint="eastAsia" w:ascii="宋体" w:hAnsi="宋体" w:cs="Arial"/>
          <w:kern w:val="0"/>
          <w:sz w:val="28"/>
          <w:szCs w:val="28"/>
          <w:lang w:val="en-US" w:eastAsia="zh-CN"/>
        </w:rPr>
        <w:t>2.身体健康，有相关体检报告；</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hint="eastAsia" w:ascii="宋体" w:hAnsi="宋体" w:eastAsia="宋体" w:cs="Arial"/>
          <w:kern w:val="0"/>
          <w:sz w:val="28"/>
          <w:szCs w:val="28"/>
          <w:lang w:val="en-US" w:eastAsia="zh-CN"/>
        </w:rPr>
      </w:pPr>
      <w:r>
        <w:rPr>
          <w:rFonts w:hint="eastAsia" w:ascii="宋体" w:hAnsi="宋体" w:cs="Arial"/>
          <w:kern w:val="0"/>
          <w:sz w:val="28"/>
          <w:szCs w:val="28"/>
          <w:lang w:val="en-US" w:eastAsia="zh-CN"/>
        </w:rPr>
        <w:t>3.</w:t>
      </w:r>
      <w:r>
        <w:rPr>
          <w:rFonts w:hint="eastAsia" w:ascii="宋体" w:hAnsi="宋体"/>
          <w:kern w:val="0"/>
          <w:sz w:val="28"/>
          <w:szCs w:val="28"/>
        </w:rPr>
        <w:t>大专及以上学历，且学信网可查询到对应学历证书</w:t>
      </w:r>
      <w:r>
        <w:rPr>
          <w:rFonts w:hint="eastAsia" w:ascii="宋体" w:hAnsi="宋体"/>
          <w:kern w:val="0"/>
          <w:sz w:val="28"/>
          <w:szCs w:val="28"/>
          <w:lang w:eastAsia="zh-CN"/>
        </w:rPr>
        <w:t>。</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0" w:leftChars="0"/>
        <w:textAlignment w:val="baseline"/>
        <w:rPr>
          <w:rFonts w:hint="eastAsia" w:ascii="宋体" w:hAnsi="宋体"/>
          <w:kern w:val="0"/>
          <w:sz w:val="28"/>
          <w:szCs w:val="28"/>
          <w:lang w:val="en-US" w:eastAsia="zh-CN"/>
        </w:rPr>
      </w:pPr>
      <w:r>
        <w:rPr>
          <w:rFonts w:hint="eastAsia" w:ascii="宋体" w:hAnsi="宋体"/>
          <w:kern w:val="0"/>
          <w:sz w:val="28"/>
          <w:szCs w:val="28"/>
          <w:lang w:val="en-US" w:eastAsia="zh-CN"/>
        </w:rPr>
        <w:t>4.从事相关工作1年以上。</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textAlignment w:val="baseline"/>
        <w:rPr>
          <w:rFonts w:hint="eastAsia" w:ascii="宋体" w:hAnsi="宋体"/>
          <w:kern w:val="0"/>
          <w:sz w:val="28"/>
          <w:szCs w:val="28"/>
          <w:lang w:val="en-US" w:eastAsia="zh-CN"/>
        </w:rPr>
      </w:pPr>
      <w:r>
        <w:rPr>
          <w:rFonts w:hint="eastAsia" w:ascii="宋体" w:hAnsi="宋体"/>
          <w:kern w:val="0"/>
          <w:sz w:val="28"/>
          <w:szCs w:val="28"/>
          <w:lang w:val="en-US" w:eastAsia="zh-CN"/>
        </w:rPr>
        <w:t>三、工作地点：</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firstLine="560"/>
        <w:textAlignment w:val="baseline"/>
        <w:rPr>
          <w:rFonts w:hint="eastAsia" w:ascii="宋体" w:hAnsi="宋体"/>
          <w:kern w:val="0"/>
          <w:sz w:val="28"/>
          <w:szCs w:val="28"/>
          <w:lang w:val="en-US" w:eastAsia="zh-CN"/>
        </w:rPr>
      </w:pPr>
      <w:r>
        <w:rPr>
          <w:rFonts w:hint="eastAsia" w:ascii="宋体" w:hAnsi="宋体"/>
          <w:kern w:val="0"/>
          <w:sz w:val="28"/>
          <w:szCs w:val="28"/>
          <w:lang w:val="en-US" w:eastAsia="zh-CN"/>
        </w:rPr>
        <w:t>1.北京大学第六医院海淀院区</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firstLine="560"/>
        <w:textAlignment w:val="baseline"/>
        <w:rPr>
          <w:rFonts w:hint="eastAsia" w:ascii="宋体" w:hAnsi="宋体"/>
          <w:kern w:val="0"/>
          <w:sz w:val="28"/>
          <w:szCs w:val="28"/>
          <w:lang w:val="en-US" w:eastAsia="zh-CN"/>
        </w:rPr>
      </w:pPr>
      <w:r>
        <w:rPr>
          <w:rFonts w:hint="eastAsia" w:ascii="宋体" w:hAnsi="宋体"/>
          <w:kern w:val="0"/>
          <w:sz w:val="28"/>
          <w:szCs w:val="28"/>
          <w:lang w:val="en-US" w:eastAsia="zh-CN"/>
        </w:rPr>
        <w:t>2.北京大学第六医院昌平院区</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firstLine="560"/>
        <w:textAlignment w:val="baseline"/>
        <w:rPr>
          <w:rFonts w:hint="default" w:ascii="宋体" w:hAnsi="宋体" w:eastAsia="宋体" w:cs="Arial"/>
          <w:kern w:val="0"/>
          <w:sz w:val="28"/>
          <w:szCs w:val="28"/>
          <w:lang w:val="en-US" w:eastAsia="zh-CN"/>
        </w:rPr>
      </w:pPr>
      <w:r>
        <w:rPr>
          <w:rFonts w:hint="eastAsia" w:ascii="宋体" w:hAnsi="宋体"/>
          <w:kern w:val="0"/>
          <w:sz w:val="28"/>
          <w:szCs w:val="28"/>
          <w:lang w:val="en-US" w:eastAsia="zh-CN"/>
        </w:rPr>
        <w:t>注：根据医院实际需求两个院区分别派驻1人。</w:t>
      </w:r>
    </w:p>
    <w:p>
      <w:pPr>
        <w:spacing w:beforeLines="20" w:afterLines="20" w:line="360" w:lineRule="auto"/>
        <w:rPr>
          <w:rFonts w:asciiTheme="minorEastAsia" w:hAnsiTheme="minorEastAsia" w:cstheme="minorEastAsia"/>
          <w:bCs/>
          <w:sz w:val="28"/>
          <w:szCs w:val="28"/>
        </w:rPr>
      </w:pPr>
      <w:r>
        <w:rPr>
          <w:rFonts w:hint="eastAsia" w:asciiTheme="minorEastAsia" w:hAnsiTheme="minorEastAsia" w:cstheme="minorEastAsia"/>
          <w:bCs/>
          <w:sz w:val="28"/>
          <w:szCs w:val="28"/>
          <w:lang w:eastAsia="zh-CN"/>
        </w:rPr>
        <w:t>四</w:t>
      </w:r>
      <w:r>
        <w:rPr>
          <w:rFonts w:hint="eastAsia" w:asciiTheme="minorEastAsia" w:hAnsiTheme="minorEastAsia" w:cstheme="minorEastAsia"/>
          <w:bCs/>
          <w:sz w:val="28"/>
          <w:szCs w:val="28"/>
        </w:rPr>
        <w:t>、服务时间：</w:t>
      </w:r>
    </w:p>
    <w:p>
      <w:pPr>
        <w:pStyle w:val="48"/>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after="0" w:line="360" w:lineRule="auto"/>
        <w:ind w:left="482" w:leftChars="0" w:firstLine="560" w:firstLineChars="200"/>
        <w:textAlignment w:val="baseline"/>
        <w:rPr>
          <w:rFonts w:ascii="宋体" w:hAnsi="宋体" w:cs="Arial"/>
          <w:kern w:val="0"/>
          <w:sz w:val="28"/>
          <w:szCs w:val="28"/>
        </w:rPr>
      </w:pPr>
      <w:r>
        <w:rPr>
          <w:rFonts w:hint="eastAsia" w:ascii="宋体" w:hAnsi="宋体" w:cs="Arial"/>
          <w:kern w:val="0"/>
          <w:sz w:val="28"/>
          <w:szCs w:val="28"/>
        </w:rPr>
        <w:t>一年</w:t>
      </w:r>
      <w:r>
        <w:rPr>
          <w:rStyle w:val="26"/>
          <w:rFonts w:hint="eastAsia" w:asciiTheme="minorHAnsi" w:hAnsiTheme="minorHAnsi" w:eastAsiaTheme="minorEastAsia" w:cstheme="minorBidi"/>
          <w:sz w:val="28"/>
          <w:szCs w:val="28"/>
        </w:rPr>
        <w:t>，</w:t>
      </w:r>
      <w:r>
        <w:rPr>
          <w:rStyle w:val="26"/>
          <w:rFonts w:asciiTheme="minorHAnsi" w:hAnsiTheme="minorHAnsi" w:eastAsiaTheme="minorEastAsia" w:cstheme="minorBidi"/>
          <w:sz w:val="28"/>
          <w:szCs w:val="28"/>
        </w:rPr>
        <w:t>在年度预算有保障且经采购人质控考核合格前提下，通过一年一续签方式签订合同，累计总服务期最长不超过2年；第一年合同的服务期为</w:t>
      </w:r>
      <w:r>
        <w:rPr>
          <w:rStyle w:val="26"/>
          <w:rFonts w:hint="eastAsia" w:asciiTheme="minorHAnsi" w:hAnsiTheme="minorHAnsi" w:eastAsiaTheme="minorEastAsia" w:cstheme="minorBidi"/>
          <w:sz w:val="28"/>
          <w:szCs w:val="28"/>
          <w:u w:val="single"/>
          <w:lang w:val="en-US" w:eastAsia="zh-CN"/>
        </w:rPr>
        <w:t xml:space="preserve">     </w:t>
      </w:r>
      <w:r>
        <w:rPr>
          <w:rStyle w:val="26"/>
          <w:rFonts w:asciiTheme="minorHAnsi" w:hAnsiTheme="minorHAnsi" w:eastAsiaTheme="minorEastAsia" w:cstheme="minorBidi"/>
          <w:sz w:val="28"/>
          <w:szCs w:val="28"/>
        </w:rPr>
        <w:t>年X月X 日至</w:t>
      </w:r>
      <w:r>
        <w:rPr>
          <w:rStyle w:val="26"/>
          <w:rFonts w:hint="eastAsia" w:asciiTheme="minorHAnsi" w:hAnsiTheme="minorHAnsi" w:eastAsiaTheme="minorEastAsia" w:cstheme="minorBidi"/>
          <w:sz w:val="28"/>
          <w:szCs w:val="28"/>
          <w:u w:val="single"/>
          <w:lang w:val="en-US" w:eastAsia="zh-CN"/>
        </w:rPr>
        <w:t xml:space="preserve">     </w:t>
      </w:r>
      <w:r>
        <w:rPr>
          <w:rStyle w:val="26"/>
          <w:rFonts w:asciiTheme="minorHAnsi" w:hAnsiTheme="minorHAnsi" w:eastAsiaTheme="minorEastAsia" w:cstheme="minorBidi"/>
          <w:sz w:val="28"/>
          <w:szCs w:val="28"/>
        </w:rPr>
        <w:t>年 X月 X 日（具体时间以合同约定为准），合同期满，采购人根据采购预算和考核结果决定是否续签合同，续签主动权在采购人。</w:t>
      </w:r>
    </w:p>
    <w:p>
      <w:pPr>
        <w:pStyle w:val="36"/>
        <w:numPr>
          <w:ilvl w:val="0"/>
          <w:numId w:val="0"/>
        </w:numPr>
        <w:ind w:leftChars="0"/>
        <w:rPr>
          <w:rFonts w:hint="default" w:ascii="宋体"/>
          <w:b w:val="0"/>
          <w:bCs w:val="0"/>
          <w:sz w:val="28"/>
          <w:szCs w:val="28"/>
          <w:lang w:val="en-US" w:eastAsia="zh-CN"/>
        </w:rPr>
      </w:pPr>
    </w:p>
    <w:p>
      <w:pPr>
        <w:pStyle w:val="36"/>
        <w:ind w:left="0" w:leftChars="0" w:firstLine="0" w:firstLineChars="0"/>
        <w:rPr>
          <w:rFonts w:ascii="宋体"/>
          <w:b/>
          <w:bCs/>
          <w:sz w:val="36"/>
          <w:szCs w:val="36"/>
        </w:rPr>
      </w:pPr>
    </w:p>
    <w:p>
      <w:pPr>
        <w:pStyle w:val="36"/>
        <w:ind w:left="0" w:leftChars="0" w:firstLine="0" w:firstLineChars="0"/>
        <w:rPr>
          <w:rFonts w:ascii="宋体"/>
          <w:b/>
          <w:bCs/>
          <w:sz w:val="36"/>
          <w:szCs w:val="36"/>
        </w:rPr>
      </w:pPr>
    </w:p>
    <w:p>
      <w:pPr>
        <w:numPr>
          <w:ilvl w:val="0"/>
          <w:numId w:val="1"/>
        </w:numPr>
        <w:jc w:val="center"/>
        <w:rPr>
          <w:rFonts w:ascii="宋体" w:hAnsi="宋体"/>
          <w:b/>
          <w:sz w:val="36"/>
        </w:rPr>
      </w:pPr>
      <w:r>
        <w:rPr>
          <w:rFonts w:hint="eastAsia" w:ascii="宋体" w:hAnsi="宋体"/>
          <w:b/>
          <w:sz w:val="36"/>
        </w:rPr>
        <w:t>拟签订的合同文本</w:t>
      </w:r>
    </w:p>
    <w:p>
      <w:pPr>
        <w:spacing w:line="520" w:lineRule="exact"/>
        <w:jc w:val="center"/>
        <w:rPr>
          <w:rFonts w:ascii="宋体" w:hAnsi="宋体"/>
          <w:sz w:val="44"/>
        </w:rPr>
      </w:pPr>
    </w:p>
    <w:p>
      <w:pPr>
        <w:spacing w:line="520" w:lineRule="exact"/>
        <w:jc w:val="center"/>
        <w:rPr>
          <w:rFonts w:ascii="宋体" w:hAnsi="宋体"/>
          <w:sz w:val="44"/>
        </w:rPr>
      </w:pPr>
    </w:p>
    <w:p>
      <w:pPr>
        <w:spacing w:line="520" w:lineRule="exact"/>
        <w:rPr>
          <w:rFonts w:ascii="宋体" w:hAnsi="宋体"/>
          <w:sz w:val="28"/>
          <w:u w:val="single"/>
        </w:rPr>
      </w:pPr>
      <w:r>
        <w:rPr>
          <w:rFonts w:hint="eastAsia" w:ascii="宋体" w:hAnsi="宋体"/>
          <w:sz w:val="28"/>
        </w:rPr>
        <w:t>委托方（甲方）：</w:t>
      </w:r>
    </w:p>
    <w:p>
      <w:pPr>
        <w:spacing w:line="520" w:lineRule="exact"/>
        <w:rPr>
          <w:rFonts w:ascii="宋体" w:hAnsi="宋体"/>
          <w:sz w:val="28"/>
          <w:u w:val="single"/>
        </w:rPr>
      </w:pPr>
      <w:r>
        <w:rPr>
          <w:rFonts w:hint="eastAsia" w:ascii="宋体" w:hAnsi="宋体"/>
          <w:sz w:val="28"/>
        </w:rPr>
        <w:t xml:space="preserve">       法定代表人：</w:t>
      </w:r>
    </w:p>
    <w:p>
      <w:pPr>
        <w:tabs>
          <w:tab w:val="left" w:pos="1050"/>
        </w:tabs>
        <w:spacing w:line="520" w:lineRule="exact"/>
        <w:rPr>
          <w:rFonts w:ascii="宋体" w:hAnsi="宋体"/>
          <w:sz w:val="28"/>
          <w:u w:val="single"/>
        </w:rPr>
      </w:pPr>
      <w:r>
        <w:rPr>
          <w:rFonts w:hint="eastAsia" w:ascii="宋体" w:hAnsi="宋体"/>
          <w:sz w:val="28"/>
        </w:rPr>
        <w:t xml:space="preserve">       项目联系人：</w:t>
      </w:r>
    </w:p>
    <w:p>
      <w:pPr>
        <w:spacing w:line="520" w:lineRule="exact"/>
        <w:rPr>
          <w:rFonts w:ascii="宋体" w:hAnsi="宋体"/>
          <w:sz w:val="28"/>
        </w:rPr>
      </w:pPr>
      <w:r>
        <w:rPr>
          <w:rFonts w:hint="eastAsia" w:ascii="宋体" w:hAnsi="宋体"/>
          <w:sz w:val="28"/>
        </w:rPr>
        <w:t xml:space="preserve">       联系方式 </w:t>
      </w:r>
    </w:p>
    <w:p>
      <w:pPr>
        <w:tabs>
          <w:tab w:val="left" w:pos="8100"/>
        </w:tabs>
        <w:spacing w:line="520" w:lineRule="exact"/>
        <w:rPr>
          <w:rFonts w:ascii="宋体" w:hAnsi="宋体"/>
          <w:sz w:val="28"/>
          <w:u w:val="single"/>
        </w:rPr>
      </w:pPr>
      <w:r>
        <w:rPr>
          <w:rFonts w:hint="eastAsia" w:ascii="宋体" w:hAnsi="宋体"/>
          <w:sz w:val="28"/>
        </w:rPr>
        <w:t xml:space="preserve">       通讯地址：</w:t>
      </w:r>
    </w:p>
    <w:p>
      <w:pPr>
        <w:spacing w:line="520" w:lineRule="exact"/>
        <w:rPr>
          <w:rFonts w:ascii="宋体" w:hAnsi="宋体"/>
          <w:sz w:val="28"/>
          <w:u w:val="single"/>
        </w:rPr>
      </w:pPr>
      <w:r>
        <w:rPr>
          <w:rFonts w:hint="eastAsia" w:ascii="宋体" w:hAnsi="宋体"/>
          <w:sz w:val="28"/>
        </w:rPr>
        <w:t xml:space="preserve">       电    话： 传  真：</w:t>
      </w:r>
    </w:p>
    <w:p>
      <w:pPr>
        <w:spacing w:line="520" w:lineRule="exact"/>
        <w:rPr>
          <w:rFonts w:ascii="宋体" w:hAnsi="宋体"/>
          <w:sz w:val="28"/>
          <w:u w:val="single"/>
        </w:rPr>
      </w:pPr>
      <w:r>
        <w:rPr>
          <w:rFonts w:hint="eastAsia" w:ascii="宋体" w:hAnsi="宋体"/>
          <w:sz w:val="28"/>
        </w:rPr>
        <w:t xml:space="preserve">       电子信箱：</w:t>
      </w:r>
    </w:p>
    <w:p>
      <w:pPr>
        <w:spacing w:line="520" w:lineRule="exact"/>
        <w:rPr>
          <w:rFonts w:ascii="宋体" w:hAnsi="宋体"/>
          <w:sz w:val="28"/>
        </w:rPr>
      </w:pPr>
    </w:p>
    <w:p>
      <w:pPr>
        <w:spacing w:line="520" w:lineRule="exact"/>
        <w:rPr>
          <w:rFonts w:ascii="宋体" w:hAnsi="宋体"/>
          <w:sz w:val="28"/>
          <w:u w:val="single"/>
        </w:rPr>
      </w:pPr>
      <w:r>
        <w:rPr>
          <w:rFonts w:hint="eastAsia" w:ascii="宋体" w:hAnsi="宋体"/>
          <w:sz w:val="28"/>
        </w:rPr>
        <w:t xml:space="preserve">     受托方（乙方）：</w:t>
      </w:r>
    </w:p>
    <w:p>
      <w:pPr>
        <w:spacing w:line="520" w:lineRule="exact"/>
        <w:rPr>
          <w:rFonts w:ascii="宋体" w:hAnsi="宋体"/>
          <w:sz w:val="28"/>
          <w:u w:val="single"/>
        </w:rPr>
      </w:pPr>
      <w:r>
        <w:rPr>
          <w:rFonts w:hint="eastAsia" w:ascii="宋体" w:hAnsi="宋体"/>
          <w:sz w:val="28"/>
        </w:rPr>
        <w:t xml:space="preserve">       法定代表人：</w:t>
      </w:r>
    </w:p>
    <w:p>
      <w:pPr>
        <w:spacing w:line="520" w:lineRule="exact"/>
        <w:rPr>
          <w:rFonts w:ascii="宋体" w:hAnsi="宋体"/>
          <w:sz w:val="28"/>
          <w:u w:val="single"/>
        </w:rPr>
      </w:pPr>
      <w:r>
        <w:rPr>
          <w:rFonts w:hint="eastAsia" w:ascii="宋体" w:hAnsi="宋体"/>
          <w:sz w:val="28"/>
        </w:rPr>
        <w:t xml:space="preserve">       项目联系人：</w:t>
      </w:r>
    </w:p>
    <w:p>
      <w:pPr>
        <w:spacing w:line="520" w:lineRule="exact"/>
        <w:rPr>
          <w:rFonts w:ascii="宋体" w:hAnsi="宋体"/>
          <w:sz w:val="28"/>
        </w:rPr>
      </w:pPr>
      <w:r>
        <w:rPr>
          <w:rFonts w:hint="eastAsia" w:ascii="宋体" w:hAnsi="宋体"/>
          <w:sz w:val="28"/>
        </w:rPr>
        <w:t xml:space="preserve">       联系方式 ：</w:t>
      </w:r>
    </w:p>
    <w:p>
      <w:pPr>
        <w:tabs>
          <w:tab w:val="left" w:pos="8100"/>
        </w:tabs>
        <w:spacing w:line="520" w:lineRule="exact"/>
        <w:rPr>
          <w:rFonts w:ascii="宋体" w:hAnsi="宋体"/>
          <w:sz w:val="28"/>
          <w:u w:val="single"/>
        </w:rPr>
      </w:pPr>
      <w:r>
        <w:rPr>
          <w:rFonts w:hint="eastAsia" w:ascii="宋体" w:hAnsi="宋体"/>
          <w:sz w:val="28"/>
        </w:rPr>
        <w:t xml:space="preserve">       通讯地址：</w:t>
      </w:r>
    </w:p>
    <w:p>
      <w:pPr>
        <w:spacing w:line="520" w:lineRule="exact"/>
        <w:rPr>
          <w:rFonts w:ascii="宋体" w:hAnsi="宋体"/>
          <w:sz w:val="28"/>
        </w:rPr>
      </w:pPr>
      <w:r>
        <w:rPr>
          <w:rFonts w:hint="eastAsia" w:ascii="宋体" w:hAnsi="宋体"/>
          <w:sz w:val="28"/>
        </w:rPr>
        <w:t xml:space="preserve">       电    话： 传  真：</w:t>
      </w:r>
    </w:p>
    <w:p>
      <w:pPr>
        <w:spacing w:line="520" w:lineRule="exact"/>
        <w:rPr>
          <w:rFonts w:ascii="宋体" w:hAnsi="宋体"/>
          <w:sz w:val="28"/>
          <w:u w:val="single"/>
        </w:rPr>
      </w:pPr>
      <w:r>
        <w:rPr>
          <w:rFonts w:hint="eastAsia" w:ascii="宋体" w:hAnsi="宋体"/>
          <w:sz w:val="28"/>
        </w:rPr>
        <w:t xml:space="preserve">       电子信箱：</w:t>
      </w:r>
    </w:p>
    <w:p>
      <w:pPr>
        <w:spacing w:line="520" w:lineRule="exact"/>
        <w:ind w:firstLine="570"/>
        <w:rPr>
          <w:rFonts w:ascii="宋体" w:hAnsi="宋体"/>
          <w:sz w:val="28"/>
        </w:rPr>
      </w:pPr>
    </w:p>
    <w:p>
      <w:pPr>
        <w:spacing w:line="520" w:lineRule="exact"/>
        <w:ind w:firstLine="570"/>
        <w:rPr>
          <w:rFonts w:ascii="宋体" w:hAnsi="宋体"/>
          <w:sz w:val="28"/>
        </w:rPr>
      </w:pPr>
    </w:p>
    <w:p>
      <w:pPr>
        <w:spacing w:line="520" w:lineRule="exact"/>
        <w:ind w:firstLine="570"/>
        <w:rPr>
          <w:rFonts w:ascii="宋体" w:hAnsi="宋体"/>
          <w:sz w:val="28"/>
        </w:rPr>
      </w:pPr>
    </w:p>
    <w:p>
      <w:pPr>
        <w:spacing w:line="520" w:lineRule="exact"/>
        <w:ind w:firstLine="570"/>
        <w:rPr>
          <w:rFonts w:ascii="宋体" w:hAnsi="宋体"/>
          <w:sz w:val="28"/>
        </w:rPr>
      </w:pPr>
    </w:p>
    <w:p>
      <w:pPr>
        <w:spacing w:line="520" w:lineRule="exact"/>
        <w:ind w:firstLine="570"/>
        <w:rPr>
          <w:rFonts w:ascii="宋体" w:hAnsi="宋体"/>
          <w:sz w:val="28"/>
        </w:rPr>
      </w:pPr>
    </w:p>
    <w:p>
      <w:pPr>
        <w:spacing w:line="520" w:lineRule="exact"/>
        <w:ind w:firstLine="570"/>
        <w:rPr>
          <w:rFonts w:ascii="宋体" w:hAnsi="宋体"/>
          <w:sz w:val="28"/>
        </w:rPr>
      </w:pPr>
    </w:p>
    <w:p>
      <w:pPr>
        <w:spacing w:line="520" w:lineRule="exact"/>
        <w:ind w:firstLine="570"/>
        <w:rPr>
          <w:rFonts w:ascii="宋体" w:hAnsi="宋体"/>
          <w:sz w:val="28"/>
        </w:rPr>
      </w:pPr>
    </w:p>
    <w:p>
      <w:pPr>
        <w:spacing w:line="520" w:lineRule="exact"/>
        <w:ind w:firstLine="570"/>
        <w:rPr>
          <w:rFonts w:ascii="宋体" w:hAnsi="宋体"/>
          <w:sz w:val="28"/>
        </w:rPr>
      </w:pPr>
      <w:r>
        <w:rPr>
          <w:rFonts w:hint="eastAsia" w:ascii="宋体" w:hAnsi="宋体"/>
          <w:sz w:val="28"/>
        </w:rPr>
        <w:t>本合同甲方委托乙方提供维保的技术服务，包括本合同第二条及合同附件中约定的所有乙方向甲方提供的服务工作内容。并支付相应的技术服务报酬。双方经过平等协商，在真实、充分地表达各自意愿的基础上，根据《中华人民共和国民法典》的规定，达成如下协议，并由双方共同恪守。</w:t>
      </w:r>
    </w:p>
    <w:p>
      <w:pPr>
        <w:spacing w:line="520" w:lineRule="exact"/>
        <w:ind w:firstLine="570"/>
        <w:rPr>
          <w:rFonts w:ascii="宋体" w:hAnsi="宋体"/>
          <w:sz w:val="28"/>
        </w:rPr>
      </w:pPr>
    </w:p>
    <w:p>
      <w:pPr>
        <w:spacing w:line="520" w:lineRule="exact"/>
        <w:ind w:firstLine="560" w:firstLineChars="200"/>
        <w:rPr>
          <w:rFonts w:ascii="宋体" w:hAnsi="宋体"/>
          <w:sz w:val="28"/>
        </w:rPr>
      </w:pPr>
      <w:r>
        <w:rPr>
          <w:rFonts w:hint="eastAsia" w:ascii="宋体" w:hAnsi="宋体"/>
          <w:sz w:val="28"/>
        </w:rPr>
        <w:t>第一条 合同</w:t>
      </w:r>
      <w:r>
        <w:rPr>
          <w:rFonts w:ascii="宋体" w:hAnsi="宋体"/>
          <w:sz w:val="28"/>
        </w:rPr>
        <w:t>组成</w:t>
      </w:r>
    </w:p>
    <w:p>
      <w:pPr>
        <w:spacing w:line="520" w:lineRule="exact"/>
        <w:ind w:firstLine="560" w:firstLineChars="200"/>
        <w:rPr>
          <w:rFonts w:ascii="宋体" w:hAnsi="宋体"/>
          <w:sz w:val="28"/>
        </w:rPr>
      </w:pPr>
      <w:r>
        <w:rPr>
          <w:rFonts w:hint="eastAsia" w:ascii="宋体" w:hAnsi="宋体"/>
          <w:sz w:val="28"/>
        </w:rPr>
        <w:t>以下文件</w:t>
      </w:r>
      <w:r>
        <w:rPr>
          <w:rFonts w:ascii="宋体" w:hAnsi="宋体"/>
          <w:sz w:val="28"/>
        </w:rPr>
        <w:t>是</w:t>
      </w:r>
      <w:r>
        <w:rPr>
          <w:rFonts w:hint="eastAsia" w:ascii="宋体" w:hAnsi="宋体"/>
          <w:sz w:val="28"/>
        </w:rPr>
        <w:t>本合同不可分割</w:t>
      </w:r>
      <w:r>
        <w:rPr>
          <w:rFonts w:ascii="宋体" w:hAnsi="宋体"/>
          <w:sz w:val="28"/>
        </w:rPr>
        <w:t>的组成部分，如果不同文件的条款之间有冲突，文件之间的</w:t>
      </w:r>
      <w:r>
        <w:rPr>
          <w:rFonts w:hint="eastAsia" w:ascii="宋体" w:hAnsi="宋体"/>
          <w:sz w:val="28"/>
        </w:rPr>
        <w:t>优先</w:t>
      </w:r>
      <w:r>
        <w:rPr>
          <w:rFonts w:ascii="宋体" w:hAnsi="宋体"/>
          <w:sz w:val="28"/>
        </w:rPr>
        <w:t>效力顺序如下：</w:t>
      </w:r>
    </w:p>
    <w:p>
      <w:pPr>
        <w:spacing w:line="520" w:lineRule="exact"/>
        <w:ind w:firstLine="840" w:firstLineChars="300"/>
        <w:rPr>
          <w:rFonts w:ascii="宋体" w:hAnsi="宋体"/>
          <w:sz w:val="28"/>
        </w:rPr>
      </w:pPr>
      <w:r>
        <w:rPr>
          <w:rFonts w:ascii="宋体" w:hAnsi="宋体"/>
          <w:sz w:val="28"/>
        </w:rPr>
        <w:t>1.</w:t>
      </w:r>
      <w:r>
        <w:rPr>
          <w:rFonts w:hint="eastAsia" w:ascii="宋体" w:hAnsi="宋体"/>
          <w:sz w:val="28"/>
        </w:rPr>
        <w:t>本合同</w:t>
      </w:r>
      <w:r>
        <w:rPr>
          <w:rFonts w:ascii="宋体" w:hAnsi="宋体"/>
          <w:sz w:val="28"/>
        </w:rPr>
        <w:t>及附件；</w:t>
      </w:r>
    </w:p>
    <w:p>
      <w:pPr>
        <w:spacing w:line="520" w:lineRule="exact"/>
        <w:ind w:firstLine="840" w:firstLineChars="300"/>
        <w:rPr>
          <w:rFonts w:ascii="宋体" w:hAnsi="宋体"/>
          <w:sz w:val="28"/>
        </w:rPr>
      </w:pPr>
      <w:r>
        <w:rPr>
          <w:rFonts w:hint="eastAsia" w:ascii="宋体" w:hAnsi="宋体"/>
          <w:sz w:val="28"/>
        </w:rPr>
        <w:t>2.甲方</w:t>
      </w:r>
      <w:r>
        <w:rPr>
          <w:rFonts w:ascii="宋体" w:hAnsi="宋体"/>
          <w:sz w:val="28"/>
        </w:rPr>
        <w:t>招标文件；</w:t>
      </w:r>
    </w:p>
    <w:p>
      <w:pPr>
        <w:spacing w:line="520" w:lineRule="exact"/>
        <w:ind w:firstLine="840" w:firstLineChars="300"/>
        <w:rPr>
          <w:rFonts w:ascii="宋体" w:hAnsi="宋体"/>
          <w:sz w:val="28"/>
        </w:rPr>
      </w:pPr>
      <w:r>
        <w:rPr>
          <w:rFonts w:ascii="宋体" w:hAnsi="宋体"/>
          <w:sz w:val="28"/>
        </w:rPr>
        <w:t>3.</w:t>
      </w:r>
      <w:r>
        <w:rPr>
          <w:rFonts w:hint="eastAsia" w:ascii="宋体" w:hAnsi="宋体"/>
          <w:sz w:val="28"/>
        </w:rPr>
        <w:t>乙方</w:t>
      </w:r>
      <w:r>
        <w:rPr>
          <w:rFonts w:ascii="宋体" w:hAnsi="宋体"/>
          <w:sz w:val="28"/>
        </w:rPr>
        <w:t>投标文件。</w:t>
      </w:r>
    </w:p>
    <w:p>
      <w:pPr>
        <w:spacing w:line="520" w:lineRule="exact"/>
        <w:ind w:firstLine="570"/>
        <w:rPr>
          <w:rFonts w:ascii="宋体" w:hAnsi="宋体"/>
          <w:sz w:val="28"/>
        </w:rPr>
      </w:pPr>
    </w:p>
    <w:p>
      <w:pPr>
        <w:spacing w:line="520" w:lineRule="exact"/>
        <w:rPr>
          <w:rFonts w:ascii="宋体" w:hAnsi="宋体"/>
          <w:sz w:val="28"/>
        </w:rPr>
      </w:pPr>
      <w:r>
        <w:rPr>
          <w:rFonts w:hint="eastAsia" w:ascii="宋体" w:hAnsi="宋体"/>
          <w:sz w:val="28"/>
        </w:rPr>
        <w:t xml:space="preserve">    第二条 甲方委托乙方进行技术服务的内容如下：</w:t>
      </w:r>
    </w:p>
    <w:p>
      <w:pPr>
        <w:spacing w:line="520" w:lineRule="exact"/>
        <w:ind w:left="424" w:leftChars="202" w:firstLine="562" w:firstLineChars="201"/>
        <w:rPr>
          <w:rFonts w:ascii="宋体" w:hAnsi="宋体"/>
          <w:sz w:val="28"/>
        </w:rPr>
      </w:pPr>
      <w:r>
        <w:rPr>
          <w:rFonts w:hint="eastAsia" w:ascii="宋体" w:hAnsi="宋体"/>
          <w:sz w:val="28"/>
        </w:rPr>
        <w:t>乙方需完成服务内容的详细描述参见</w:t>
      </w:r>
      <w:r>
        <w:rPr>
          <w:rFonts w:hint="eastAsia" w:ascii="宋体" w:hAnsi="宋体"/>
          <w:sz w:val="28"/>
          <w:lang w:eastAsia="zh-CN"/>
        </w:rPr>
        <w:t>采购</w:t>
      </w:r>
      <w:r>
        <w:rPr>
          <w:rFonts w:hint="eastAsia" w:ascii="宋体" w:hAnsi="宋体"/>
          <w:sz w:val="28"/>
        </w:rPr>
        <w:t>文件相关章节。</w:t>
      </w:r>
    </w:p>
    <w:p>
      <w:pPr>
        <w:spacing w:line="520" w:lineRule="exact"/>
        <w:rPr>
          <w:rFonts w:ascii="宋体" w:hAnsi="宋体"/>
          <w:sz w:val="28"/>
        </w:rPr>
      </w:pPr>
    </w:p>
    <w:p>
      <w:pPr>
        <w:spacing w:line="520" w:lineRule="exact"/>
        <w:rPr>
          <w:rFonts w:ascii="宋体" w:hAnsi="宋体"/>
          <w:sz w:val="28"/>
        </w:rPr>
      </w:pPr>
      <w:r>
        <w:rPr>
          <w:rFonts w:hint="eastAsia" w:ascii="宋体" w:hAnsi="宋体"/>
          <w:sz w:val="28"/>
        </w:rPr>
        <w:t xml:space="preserve">    第三条 甲方向乙方支付技术服务报酬及支付方式为：</w:t>
      </w:r>
    </w:p>
    <w:p>
      <w:pPr>
        <w:spacing w:line="520" w:lineRule="exact"/>
        <w:rPr>
          <w:rFonts w:ascii="宋体" w:hAnsi="宋体"/>
          <w:sz w:val="28"/>
        </w:rPr>
      </w:pPr>
      <w:r>
        <w:rPr>
          <w:rFonts w:hint="eastAsia" w:ascii="宋体" w:hAnsi="宋体"/>
          <w:sz w:val="28"/>
        </w:rPr>
        <w:t xml:space="preserve">     1．技术服务费金额为：</w:t>
      </w:r>
      <w:r>
        <w:rPr>
          <w:rFonts w:hint="eastAsia" w:ascii="宋体" w:hAnsi="宋体"/>
          <w:sz w:val="28"/>
          <w:u w:val="single"/>
        </w:rPr>
        <w:t xml:space="preserve">小写    （1年） </w:t>
      </w:r>
      <w:r>
        <w:rPr>
          <w:rFonts w:hint="eastAsia" w:ascii="宋体" w:hAnsi="宋体"/>
          <w:sz w:val="28"/>
        </w:rPr>
        <w:t>（</w:t>
      </w:r>
      <w:r>
        <w:rPr>
          <w:rFonts w:hint="eastAsia" w:ascii="宋体" w:hAnsi="宋体"/>
          <w:sz w:val="28"/>
          <w:u w:val="single"/>
        </w:rPr>
        <w:t xml:space="preserve"> 大写    </w:t>
      </w:r>
      <w:r>
        <w:rPr>
          <w:rFonts w:hint="eastAsia" w:ascii="宋体" w:hAnsi="宋体"/>
          <w:sz w:val="28"/>
        </w:rPr>
        <w:t>）。</w:t>
      </w:r>
    </w:p>
    <w:p>
      <w:pPr>
        <w:spacing w:line="520" w:lineRule="exact"/>
        <w:rPr>
          <w:rFonts w:ascii="宋体" w:hAnsi="宋体"/>
          <w:sz w:val="28"/>
        </w:rPr>
      </w:pPr>
      <w:r>
        <w:rPr>
          <w:rFonts w:hint="eastAsia" w:ascii="宋体" w:hAnsi="宋体"/>
          <w:sz w:val="28"/>
        </w:rPr>
        <w:t xml:space="preserve">     2．合同服务期内，若甲方需要乙方提供合同约定范围外的相关服务或变更服务时，由甲方承担费用，费用金额由甲乙双方根据增加或变更的服务内容协商约定，乙方给予适当的优惠，双方另行签订补充协议。</w:t>
      </w:r>
    </w:p>
    <w:p>
      <w:pPr>
        <w:spacing w:line="520" w:lineRule="exact"/>
        <w:ind w:firstLine="425"/>
        <w:rPr>
          <w:rFonts w:ascii="宋体" w:hAnsi="宋体"/>
          <w:sz w:val="28"/>
        </w:rPr>
      </w:pPr>
      <w:r>
        <w:rPr>
          <w:rFonts w:hint="eastAsia" w:ascii="宋体" w:hAnsi="宋体"/>
          <w:sz w:val="28"/>
        </w:rPr>
        <w:t>3.具体支付方式和时间如下：</w:t>
      </w:r>
    </w:p>
    <w:p>
      <w:pPr>
        <w:spacing w:line="520" w:lineRule="exact"/>
        <w:ind w:left="424" w:leftChars="202" w:firstLine="562" w:firstLineChars="201"/>
        <w:rPr>
          <w:rFonts w:ascii="宋体" w:hAnsi="宋体"/>
          <w:sz w:val="28"/>
        </w:rPr>
      </w:pPr>
      <w:r>
        <w:rPr>
          <w:rFonts w:hint="eastAsia" w:ascii="宋体" w:hAnsi="宋体"/>
          <w:sz w:val="28"/>
        </w:rPr>
        <w:t xml:space="preserve">1)甲方应于本合同生效后，甲方在收到以下单据，并确认无误后，30日内向乙方支付本合同金额的80%，计人民币（）。 </w:t>
      </w:r>
    </w:p>
    <w:p>
      <w:pPr>
        <w:spacing w:line="520" w:lineRule="exact"/>
        <w:ind w:left="425" w:firstLine="425"/>
        <w:rPr>
          <w:rFonts w:ascii="宋体" w:hAnsi="宋体"/>
          <w:sz w:val="28"/>
        </w:rPr>
      </w:pPr>
      <w:r>
        <w:rPr>
          <w:rFonts w:hint="eastAsia" w:ascii="宋体" w:hAnsi="宋体"/>
          <w:sz w:val="28"/>
        </w:rPr>
        <w:t>付款条件：</w:t>
      </w:r>
    </w:p>
    <w:p>
      <w:pPr>
        <w:spacing w:line="520" w:lineRule="exact"/>
        <w:ind w:left="425" w:firstLine="425"/>
        <w:rPr>
          <w:rFonts w:ascii="宋体" w:hAnsi="宋体"/>
          <w:sz w:val="28"/>
        </w:rPr>
      </w:pPr>
      <w:r>
        <w:rPr>
          <w:rFonts w:hint="eastAsia" w:ascii="宋体" w:hAnsi="宋体"/>
          <w:sz w:val="28"/>
        </w:rPr>
        <w:t>乙方向甲方提出付款申请；</w:t>
      </w:r>
    </w:p>
    <w:p>
      <w:pPr>
        <w:spacing w:line="520" w:lineRule="exact"/>
        <w:ind w:left="425" w:firstLine="425"/>
        <w:rPr>
          <w:rFonts w:ascii="宋体" w:hAnsi="宋体"/>
          <w:sz w:val="28"/>
        </w:rPr>
      </w:pPr>
      <w:r>
        <w:rPr>
          <w:rFonts w:hint="eastAsia" w:ascii="宋体" w:hAnsi="宋体"/>
          <w:sz w:val="28"/>
        </w:rPr>
        <w:t>乙方向甲方提供相应金额的增值税普通发票；</w:t>
      </w:r>
    </w:p>
    <w:p>
      <w:pPr>
        <w:spacing w:line="520" w:lineRule="exact"/>
        <w:ind w:left="703" w:leftChars="335" w:firstLine="140" w:firstLineChars="50"/>
        <w:rPr>
          <w:rFonts w:ascii="宋体" w:hAnsi="宋体"/>
          <w:sz w:val="28"/>
          <w:u w:val="single"/>
        </w:rPr>
      </w:pPr>
      <w:r>
        <w:rPr>
          <w:rFonts w:hint="eastAsia" w:ascii="宋体" w:hAnsi="宋体"/>
          <w:sz w:val="28"/>
        </w:rPr>
        <w:t>乙方向甲方提供合同总价的10%履约保函，计人民币</w:t>
      </w:r>
      <w:r>
        <w:rPr>
          <w:rFonts w:hint="eastAsia" w:ascii="宋体" w:hAnsi="宋体"/>
          <w:sz w:val="28"/>
          <w:u w:val="single"/>
        </w:rPr>
        <w:t xml:space="preserve">         （       ）</w:t>
      </w:r>
    </w:p>
    <w:p>
      <w:pPr>
        <w:spacing w:line="520" w:lineRule="exact"/>
        <w:ind w:left="424" w:leftChars="202" w:firstLine="562" w:firstLineChars="201"/>
        <w:rPr>
          <w:rFonts w:ascii="宋体" w:hAnsi="宋体"/>
          <w:sz w:val="28"/>
        </w:rPr>
      </w:pPr>
      <w:r>
        <w:rPr>
          <w:rFonts w:hint="eastAsia" w:ascii="宋体" w:hAnsi="宋体"/>
          <w:sz w:val="28"/>
        </w:rPr>
        <w:t>2) 技术服务期结束, 甲方以本合同为依据对乙方的服务进行验收,验收合格后，甲方在收到以下单据，并确认无误后，30日内向乙方支付本合同金额的20%,</w:t>
      </w:r>
      <w:r>
        <w:rPr>
          <w:rFonts w:ascii="宋体" w:hAnsi="宋体"/>
          <w:sz w:val="28"/>
        </w:rPr>
        <w:t>计人民币</w:t>
      </w:r>
      <w:r>
        <w:rPr>
          <w:rFonts w:hint="eastAsia" w:ascii="宋体" w:hAnsi="宋体"/>
          <w:sz w:val="28"/>
        </w:rPr>
        <w:t>（）,并退还乙方合同总金额10%的履约保函。</w:t>
      </w:r>
    </w:p>
    <w:p>
      <w:pPr>
        <w:spacing w:line="520" w:lineRule="exact"/>
        <w:ind w:left="425" w:firstLine="425"/>
        <w:rPr>
          <w:rFonts w:ascii="宋体" w:hAnsi="宋体"/>
          <w:sz w:val="28"/>
        </w:rPr>
      </w:pPr>
      <w:r>
        <w:rPr>
          <w:rFonts w:hint="eastAsia" w:ascii="宋体" w:hAnsi="宋体"/>
          <w:sz w:val="28"/>
        </w:rPr>
        <w:t>付款及退还保函条件：</w:t>
      </w:r>
    </w:p>
    <w:p>
      <w:pPr>
        <w:spacing w:line="520" w:lineRule="exact"/>
        <w:ind w:left="425" w:firstLine="425"/>
        <w:rPr>
          <w:rFonts w:ascii="宋体" w:hAnsi="宋体"/>
          <w:sz w:val="28"/>
        </w:rPr>
      </w:pPr>
      <w:r>
        <w:rPr>
          <w:rFonts w:hint="eastAsia" w:ascii="宋体" w:hAnsi="宋体"/>
          <w:sz w:val="28"/>
        </w:rPr>
        <w:t>乙方向甲方提供技术服务验收报告；</w:t>
      </w:r>
    </w:p>
    <w:p>
      <w:pPr>
        <w:spacing w:line="520" w:lineRule="exact"/>
        <w:ind w:left="425" w:firstLine="425"/>
        <w:rPr>
          <w:rFonts w:ascii="宋体" w:hAnsi="宋体"/>
          <w:sz w:val="28"/>
        </w:rPr>
      </w:pPr>
      <w:r>
        <w:rPr>
          <w:rFonts w:hint="eastAsia" w:ascii="宋体" w:hAnsi="宋体"/>
          <w:sz w:val="28"/>
        </w:rPr>
        <w:t>乙方向甲方提供相应金额的增值税普通发票；</w:t>
      </w:r>
    </w:p>
    <w:p>
      <w:pPr>
        <w:spacing w:line="520" w:lineRule="exact"/>
        <w:ind w:left="425" w:firstLine="425"/>
        <w:rPr>
          <w:rFonts w:ascii="宋体" w:hAnsi="宋体"/>
          <w:sz w:val="28"/>
        </w:rPr>
      </w:pPr>
      <w:r>
        <w:rPr>
          <w:rFonts w:hint="eastAsia" w:ascii="宋体" w:hAnsi="宋体"/>
          <w:sz w:val="28"/>
        </w:rPr>
        <w:t>乙方向甲方提出退还履约保函申请；</w:t>
      </w:r>
    </w:p>
    <w:p>
      <w:pPr>
        <w:spacing w:line="520" w:lineRule="exact"/>
        <w:ind w:firstLine="425"/>
        <w:rPr>
          <w:rFonts w:ascii="宋体" w:hAnsi="宋体"/>
          <w:sz w:val="28"/>
        </w:rPr>
      </w:pPr>
      <w:r>
        <w:rPr>
          <w:rFonts w:hint="eastAsia" w:ascii="宋体" w:hAnsi="宋体"/>
          <w:sz w:val="28"/>
        </w:rPr>
        <w:t>乙方账户信息为：</w:t>
      </w:r>
    </w:p>
    <w:p>
      <w:pPr>
        <w:spacing w:line="520" w:lineRule="exact"/>
        <w:ind w:firstLine="425"/>
        <w:rPr>
          <w:rFonts w:ascii="宋体" w:hAnsi="宋体"/>
          <w:sz w:val="28"/>
        </w:rPr>
      </w:pPr>
      <w:r>
        <w:rPr>
          <w:rFonts w:hint="eastAsia" w:ascii="宋体" w:hAnsi="宋体"/>
          <w:sz w:val="28"/>
        </w:rPr>
        <w:t>账户名称：</w:t>
      </w:r>
    </w:p>
    <w:p>
      <w:pPr>
        <w:spacing w:line="520" w:lineRule="exact"/>
        <w:ind w:firstLine="425"/>
        <w:rPr>
          <w:rFonts w:ascii="宋体" w:hAnsi="宋体"/>
          <w:sz w:val="28"/>
        </w:rPr>
      </w:pPr>
      <w:r>
        <w:rPr>
          <w:rFonts w:hint="eastAsia" w:ascii="宋体" w:hAnsi="宋体"/>
          <w:sz w:val="28"/>
        </w:rPr>
        <w:t>开户银行：</w:t>
      </w:r>
    </w:p>
    <w:p>
      <w:pPr>
        <w:spacing w:line="520" w:lineRule="exact"/>
        <w:ind w:firstLine="425"/>
        <w:rPr>
          <w:rFonts w:ascii="宋体" w:hAnsi="宋体"/>
          <w:sz w:val="28"/>
        </w:rPr>
      </w:pPr>
      <w:r>
        <w:rPr>
          <w:rFonts w:hint="eastAsia" w:ascii="宋体" w:hAnsi="宋体"/>
          <w:sz w:val="28"/>
        </w:rPr>
        <w:t>银行账号：</w:t>
      </w:r>
    </w:p>
    <w:p>
      <w:pPr>
        <w:spacing w:line="520" w:lineRule="exact"/>
        <w:ind w:firstLine="425"/>
        <w:rPr>
          <w:rFonts w:ascii="宋体" w:hAnsi="宋体"/>
          <w:sz w:val="28"/>
        </w:rPr>
      </w:pPr>
      <w:r>
        <w:rPr>
          <w:rFonts w:hint="eastAsia" w:ascii="宋体" w:hAnsi="宋体"/>
          <w:sz w:val="28"/>
        </w:rPr>
        <w:t>联行号：</w:t>
      </w:r>
    </w:p>
    <w:p>
      <w:pPr>
        <w:spacing w:line="520" w:lineRule="exact"/>
        <w:ind w:firstLine="425"/>
        <w:rPr>
          <w:rFonts w:ascii="宋体" w:hAnsi="宋体"/>
          <w:sz w:val="28"/>
          <w:u w:val="single"/>
        </w:rPr>
      </w:pPr>
      <w:r>
        <w:rPr>
          <w:rFonts w:hint="eastAsia" w:ascii="宋体" w:hAnsi="宋体"/>
          <w:sz w:val="28"/>
        </w:rPr>
        <w:t>纳税人识别号：</w:t>
      </w:r>
    </w:p>
    <w:p>
      <w:pPr>
        <w:spacing w:line="520" w:lineRule="exact"/>
        <w:rPr>
          <w:rFonts w:ascii="宋体" w:hAnsi="宋体"/>
          <w:sz w:val="28"/>
        </w:rPr>
      </w:pPr>
    </w:p>
    <w:p>
      <w:pPr>
        <w:spacing w:line="520" w:lineRule="exact"/>
        <w:rPr>
          <w:rFonts w:ascii="宋体" w:hAnsi="宋体"/>
          <w:sz w:val="28"/>
        </w:rPr>
      </w:pPr>
      <w:r>
        <w:rPr>
          <w:rFonts w:hint="eastAsia" w:ascii="宋体" w:hAnsi="宋体"/>
          <w:sz w:val="28"/>
        </w:rPr>
        <w:t xml:space="preserve">   第四条 双方权利和义务：</w:t>
      </w:r>
    </w:p>
    <w:p>
      <w:pPr>
        <w:spacing w:line="520" w:lineRule="exact"/>
        <w:rPr>
          <w:rFonts w:ascii="宋体" w:hAnsi="宋体"/>
          <w:sz w:val="28"/>
        </w:rPr>
      </w:pPr>
      <w:r>
        <w:rPr>
          <w:rFonts w:hint="eastAsia" w:ascii="宋体" w:hAnsi="宋体"/>
          <w:sz w:val="28"/>
        </w:rPr>
        <w:t xml:space="preserve">     甲方：</w:t>
      </w:r>
    </w:p>
    <w:p>
      <w:pPr>
        <w:spacing w:line="520" w:lineRule="exact"/>
        <w:rPr>
          <w:rFonts w:ascii="宋体" w:hAnsi="宋体"/>
          <w:sz w:val="28"/>
        </w:rPr>
      </w:pPr>
      <w:r>
        <w:rPr>
          <w:rFonts w:hint="eastAsia" w:ascii="宋体" w:hAnsi="宋体"/>
          <w:sz w:val="28"/>
        </w:rPr>
        <w:t xml:space="preserve">     </w:t>
      </w:r>
      <w:r>
        <w:rPr>
          <w:rFonts w:ascii="宋体" w:hAnsi="宋体"/>
          <w:sz w:val="28"/>
        </w:rPr>
        <w:t>1.</w:t>
      </w:r>
      <w:r>
        <w:rPr>
          <w:rFonts w:hint="eastAsia" w:ascii="宋体" w:hAnsi="宋体"/>
          <w:sz w:val="28"/>
        </w:rPr>
        <w:t xml:space="preserve"> 甲方有权要求乙方为本合同第二条和附件</w:t>
      </w:r>
      <w:bookmarkStart w:id="0" w:name="_Hlk2268260"/>
      <w:r>
        <w:rPr>
          <w:rFonts w:hint="eastAsia" w:ascii="宋体" w:hAnsi="宋体"/>
          <w:sz w:val="28"/>
        </w:rPr>
        <w:t>《技术服务清单》</w:t>
      </w:r>
      <w:bookmarkEnd w:id="0"/>
      <w:r>
        <w:rPr>
          <w:rFonts w:hint="eastAsia" w:ascii="宋体" w:hAnsi="宋体"/>
          <w:sz w:val="28"/>
        </w:rPr>
        <w:t>中所列出的系统中的软硬件提供约定的服务；</w:t>
      </w:r>
    </w:p>
    <w:p>
      <w:pPr>
        <w:spacing w:line="520" w:lineRule="exact"/>
        <w:rPr>
          <w:rFonts w:ascii="宋体" w:hAnsi="宋体"/>
          <w:sz w:val="28"/>
        </w:rPr>
      </w:pPr>
      <w:r>
        <w:rPr>
          <w:rFonts w:ascii="宋体" w:hAnsi="宋体"/>
          <w:sz w:val="28"/>
        </w:rPr>
        <w:t xml:space="preserve">     2</w:t>
      </w:r>
      <w:r>
        <w:rPr>
          <w:rFonts w:hint="eastAsia" w:ascii="宋体" w:hAnsi="宋体"/>
          <w:sz w:val="28"/>
        </w:rPr>
        <w:t>．甲方发现乙方服务人员不遵守甲方工作场所规章制度并拒绝改正，或乙方服务人员技能不能满足服务的需要时，经过与乙方核实后，有权要求乙方立即替换合格的服务人员；</w:t>
      </w:r>
    </w:p>
    <w:p>
      <w:pPr>
        <w:spacing w:line="520" w:lineRule="exact"/>
        <w:rPr>
          <w:rFonts w:ascii="宋体" w:hAnsi="宋体"/>
          <w:sz w:val="28"/>
        </w:rPr>
      </w:pPr>
      <w:r>
        <w:rPr>
          <w:rFonts w:ascii="宋体" w:hAnsi="宋体"/>
          <w:sz w:val="28"/>
        </w:rPr>
        <w:t xml:space="preserve">      3</w:t>
      </w:r>
      <w:r>
        <w:rPr>
          <w:rFonts w:hint="eastAsia" w:ascii="宋体" w:hAnsi="宋体"/>
          <w:sz w:val="28"/>
        </w:rPr>
        <w:t>．在乙方依据合同的约定提供服务时，甲方应当给予必要的配合，包括但不限于服务现场准入、服务文档确认等；</w:t>
      </w:r>
    </w:p>
    <w:p>
      <w:pPr>
        <w:spacing w:line="520" w:lineRule="exact"/>
        <w:rPr>
          <w:rFonts w:ascii="宋体" w:hAnsi="宋体"/>
          <w:sz w:val="28"/>
        </w:rPr>
      </w:pPr>
      <w:r>
        <w:rPr>
          <w:rFonts w:ascii="宋体" w:hAnsi="宋体"/>
          <w:sz w:val="28"/>
        </w:rPr>
        <w:t xml:space="preserve">      4</w:t>
      </w:r>
      <w:r>
        <w:rPr>
          <w:rFonts w:hint="eastAsia" w:ascii="宋体" w:hAnsi="宋体"/>
          <w:sz w:val="28"/>
        </w:rPr>
        <w:t>．服务系统内的软硬件系统运行环境应当符合相关软硬件说明书及其他技术文件要求的机房环境，该环境要求包括但不限于供电、温度、湿度等多方面的要求，对于因甲方机房环境不符而造成的故障或损坏，不在乙方服务范围之内，乙方亦不承担任何责任；</w:t>
      </w:r>
    </w:p>
    <w:p>
      <w:pPr>
        <w:spacing w:line="520" w:lineRule="exact"/>
        <w:rPr>
          <w:rFonts w:ascii="宋体" w:hAnsi="宋体"/>
          <w:sz w:val="28"/>
        </w:rPr>
      </w:pPr>
      <w:r>
        <w:rPr>
          <w:rFonts w:ascii="宋体" w:hAnsi="宋体"/>
          <w:sz w:val="28"/>
        </w:rPr>
        <w:t xml:space="preserve">      5</w:t>
      </w:r>
      <w:r>
        <w:rPr>
          <w:rFonts w:hint="eastAsia" w:ascii="宋体" w:hAnsi="宋体"/>
          <w:sz w:val="28"/>
        </w:rPr>
        <w:t>．</w:t>
      </w:r>
      <w:r>
        <w:rPr>
          <w:rFonts w:ascii="宋体" w:hAnsi="宋体"/>
          <w:sz w:val="28"/>
        </w:rPr>
        <w:t>经</w:t>
      </w:r>
      <w:r>
        <w:rPr>
          <w:rFonts w:hint="eastAsia" w:ascii="宋体" w:hAnsi="宋体"/>
          <w:sz w:val="28"/>
        </w:rPr>
        <w:t>甲、乙双方</w:t>
      </w:r>
      <w:r>
        <w:rPr>
          <w:rFonts w:ascii="宋体" w:hAnsi="宋体"/>
          <w:sz w:val="28"/>
        </w:rPr>
        <w:t>检测</w:t>
      </w:r>
      <w:r>
        <w:rPr>
          <w:rFonts w:hint="eastAsia" w:ascii="宋体" w:hAnsi="宋体"/>
          <w:sz w:val="28"/>
        </w:rPr>
        <w:t>确认</w:t>
      </w:r>
      <w:r>
        <w:rPr>
          <w:rFonts w:ascii="宋体" w:hAnsi="宋体"/>
          <w:sz w:val="28"/>
        </w:rPr>
        <w:t>，如所服务标的物不能正常运行或发生损坏是由于甲方工作人员</w:t>
      </w:r>
      <w:r>
        <w:rPr>
          <w:rFonts w:hint="eastAsia" w:ascii="宋体" w:hAnsi="宋体"/>
          <w:sz w:val="28"/>
        </w:rPr>
        <w:t>未按照操作说明书要求</w:t>
      </w:r>
      <w:r>
        <w:rPr>
          <w:rFonts w:ascii="宋体" w:hAnsi="宋体"/>
          <w:sz w:val="28"/>
        </w:rPr>
        <w:t>引起，乙方可以进行维护，但因此产生的费用以及造成的损失由甲方</w:t>
      </w:r>
      <w:r>
        <w:rPr>
          <w:rFonts w:hint="eastAsia" w:ascii="宋体" w:hAnsi="宋体"/>
          <w:sz w:val="28"/>
        </w:rPr>
        <w:t>另行</w:t>
      </w:r>
      <w:r>
        <w:rPr>
          <w:rFonts w:ascii="宋体" w:hAnsi="宋体"/>
          <w:sz w:val="28"/>
        </w:rPr>
        <w:t>承担</w:t>
      </w:r>
      <w:r>
        <w:rPr>
          <w:rFonts w:hint="eastAsia" w:ascii="宋体" w:hAnsi="宋体"/>
          <w:sz w:val="28"/>
        </w:rPr>
        <w:t>；</w:t>
      </w:r>
    </w:p>
    <w:p>
      <w:pPr>
        <w:spacing w:line="520" w:lineRule="exact"/>
        <w:rPr>
          <w:rFonts w:ascii="宋体" w:hAnsi="宋体"/>
          <w:sz w:val="28"/>
        </w:rPr>
      </w:pPr>
      <w:r>
        <w:rPr>
          <w:rFonts w:ascii="宋体" w:hAnsi="宋体"/>
          <w:sz w:val="28"/>
        </w:rPr>
        <w:t xml:space="preserve">      6</w:t>
      </w:r>
      <w:r>
        <w:rPr>
          <w:rFonts w:hint="eastAsia" w:ascii="宋体" w:hAnsi="宋体"/>
          <w:sz w:val="28"/>
        </w:rPr>
        <w:t>．如在本合同约定的系统服务中，需使用产品参考手册，命令行手册，使用指南等厂商文件，甲方可配合提供电子或纸质文档；</w:t>
      </w:r>
    </w:p>
    <w:p>
      <w:pPr>
        <w:spacing w:line="520" w:lineRule="exact"/>
        <w:rPr>
          <w:rFonts w:ascii="宋体" w:hAnsi="宋体"/>
          <w:sz w:val="28"/>
        </w:rPr>
      </w:pPr>
      <w:r>
        <w:rPr>
          <w:rFonts w:ascii="宋体" w:hAnsi="宋体"/>
          <w:sz w:val="28"/>
        </w:rPr>
        <w:t xml:space="preserve">      7</w:t>
      </w:r>
      <w:r>
        <w:rPr>
          <w:rFonts w:hint="eastAsia" w:ascii="宋体" w:hAnsi="宋体"/>
          <w:sz w:val="28"/>
        </w:rPr>
        <w:t>．甲方应当按照本合同的约定按时向乙方支付服务费。</w:t>
      </w:r>
    </w:p>
    <w:p>
      <w:pPr>
        <w:spacing w:line="520" w:lineRule="exact"/>
        <w:rPr>
          <w:rFonts w:ascii="宋体" w:hAnsi="宋体"/>
          <w:sz w:val="28"/>
        </w:rPr>
      </w:pPr>
      <w:r>
        <w:rPr>
          <w:rFonts w:hint="eastAsia" w:ascii="宋体" w:hAnsi="宋体"/>
          <w:sz w:val="28"/>
        </w:rPr>
        <w:t>乙方：</w:t>
      </w:r>
    </w:p>
    <w:p>
      <w:pPr>
        <w:spacing w:line="520" w:lineRule="exact"/>
        <w:rPr>
          <w:rFonts w:ascii="宋体" w:hAnsi="宋体"/>
          <w:sz w:val="28"/>
        </w:rPr>
      </w:pPr>
      <w:r>
        <w:rPr>
          <w:rFonts w:hint="eastAsia" w:ascii="宋体" w:hAnsi="宋体"/>
          <w:sz w:val="28"/>
        </w:rPr>
        <w:t>1．乙方应当按照本合同及附件的约定向甲方提供合格的服务，保障甲方服务的设备系统稳定运行；</w:t>
      </w:r>
    </w:p>
    <w:p>
      <w:pPr>
        <w:spacing w:line="520" w:lineRule="exact"/>
        <w:rPr>
          <w:rFonts w:ascii="宋体" w:hAnsi="宋体"/>
          <w:sz w:val="28"/>
        </w:rPr>
      </w:pPr>
      <w:r>
        <w:rPr>
          <w:rFonts w:hint="eastAsia" w:ascii="宋体" w:hAnsi="宋体"/>
          <w:sz w:val="28"/>
        </w:rPr>
        <w:t>2．乙方保证所安排的技术人员具备合同约定服务所必须的技能，获得相关认证，工作态度认真负责，在项目执行中能与甲方正常沟通；</w:t>
      </w:r>
    </w:p>
    <w:p>
      <w:pPr>
        <w:spacing w:line="520" w:lineRule="exact"/>
        <w:rPr>
          <w:rFonts w:ascii="宋体" w:hAnsi="宋体"/>
          <w:sz w:val="28"/>
        </w:rPr>
      </w:pPr>
      <w:r>
        <w:rPr>
          <w:rFonts w:hint="eastAsia" w:ascii="宋体" w:hAnsi="宋体"/>
          <w:sz w:val="28"/>
        </w:rPr>
        <w:t>3．乙方应保证服务人员的稳定性，调换任何服务人员须与甲方协商并同意后方可进行，不得私自调换人员；在甲方要求更换服务人员时,立即替换合格的服务人员;</w:t>
      </w:r>
    </w:p>
    <w:p>
      <w:pPr>
        <w:spacing w:line="520" w:lineRule="exact"/>
        <w:rPr>
          <w:rFonts w:ascii="宋体" w:hAnsi="宋体"/>
          <w:sz w:val="28"/>
        </w:rPr>
      </w:pPr>
      <w:r>
        <w:rPr>
          <w:rFonts w:hint="eastAsia" w:ascii="宋体" w:hAnsi="宋体"/>
          <w:sz w:val="28"/>
        </w:rPr>
        <w:t>4．乙方人员进行的任何操作应在确保相关软硬件系统能正常运行的前提下方可实施；</w:t>
      </w:r>
    </w:p>
    <w:p>
      <w:pPr>
        <w:spacing w:line="520" w:lineRule="exact"/>
        <w:rPr>
          <w:rFonts w:ascii="宋体" w:hAnsi="宋体"/>
          <w:sz w:val="28"/>
        </w:rPr>
      </w:pPr>
      <w:r>
        <w:rPr>
          <w:rFonts w:hint="eastAsia" w:ascii="宋体" w:hAnsi="宋体"/>
          <w:sz w:val="28"/>
        </w:rPr>
        <w:t>5．乙方对服务过程中的技术文档应妥善保存，对于服务过程中的重要事项如实记录，并经双方人员签字确认；</w:t>
      </w:r>
    </w:p>
    <w:p>
      <w:pPr>
        <w:spacing w:line="520" w:lineRule="exact"/>
        <w:rPr>
          <w:rFonts w:ascii="宋体" w:hAnsi="宋体"/>
          <w:sz w:val="28"/>
        </w:rPr>
      </w:pPr>
      <w:r>
        <w:rPr>
          <w:rFonts w:hint="eastAsia" w:ascii="宋体" w:hAnsi="宋体"/>
          <w:sz w:val="28"/>
        </w:rPr>
        <w:t>6．乙方在服务中遵守甲方的管理制度，服从甲方的安排，接受甲方的监督，与甲方通力合作，接纳甲方的合理建议，提高服务质量；</w:t>
      </w:r>
    </w:p>
    <w:p>
      <w:pPr>
        <w:spacing w:line="520" w:lineRule="exact"/>
        <w:rPr>
          <w:rFonts w:ascii="宋体" w:hAnsi="宋体"/>
          <w:sz w:val="28"/>
        </w:rPr>
      </w:pPr>
      <w:r>
        <w:rPr>
          <w:rFonts w:hint="eastAsia" w:ascii="宋体" w:hAnsi="宋体"/>
          <w:sz w:val="28"/>
        </w:rPr>
        <w:t>7．乙方在服务过程中发现非本合同服务范围内的软硬件问题导致系统故障，应及时向甲方汇报，在获得甲方的许可和费用确认后另行处理；</w:t>
      </w:r>
    </w:p>
    <w:p>
      <w:pPr>
        <w:spacing w:line="520" w:lineRule="exact"/>
        <w:rPr>
          <w:rFonts w:ascii="宋体" w:hAnsi="宋体"/>
          <w:sz w:val="28"/>
        </w:rPr>
      </w:pPr>
      <w:r>
        <w:rPr>
          <w:rFonts w:hint="eastAsia" w:ascii="宋体" w:hAnsi="宋体"/>
          <w:sz w:val="28"/>
        </w:rPr>
        <w:t>8．乙方应按照甲方的要求提供每次服务的服务报告（包括但不仅限于：故障现象、故障分析、处理过程、合理化建议、应急方案等）和相关文档；</w:t>
      </w:r>
    </w:p>
    <w:p>
      <w:pPr>
        <w:spacing w:line="520" w:lineRule="exact"/>
        <w:rPr>
          <w:rFonts w:ascii="宋体" w:hAnsi="宋体"/>
          <w:sz w:val="28"/>
        </w:rPr>
      </w:pPr>
      <w:r>
        <w:rPr>
          <w:rFonts w:hint="eastAsia" w:ascii="宋体" w:hAnsi="宋体"/>
          <w:sz w:val="28"/>
        </w:rPr>
        <w:t>9．乙方应按照甲方的要求提供必要的现场培训，指导甲方能够完成基本的故障日志搜集、简单故障分析、非系统故障告警消除等基础技术工作。</w:t>
      </w:r>
    </w:p>
    <w:p>
      <w:pPr>
        <w:spacing w:line="520" w:lineRule="exact"/>
        <w:rPr>
          <w:rFonts w:ascii="宋体" w:hAnsi="宋体"/>
          <w:sz w:val="28"/>
          <w:u w:val="single"/>
        </w:rPr>
      </w:pPr>
    </w:p>
    <w:p>
      <w:pPr>
        <w:spacing w:line="520" w:lineRule="exact"/>
        <w:rPr>
          <w:rFonts w:ascii="宋体" w:hAnsi="宋体"/>
          <w:sz w:val="28"/>
        </w:rPr>
      </w:pPr>
      <w:r>
        <w:rPr>
          <w:rFonts w:hint="eastAsia" w:ascii="宋体" w:hAnsi="宋体"/>
          <w:sz w:val="28"/>
        </w:rPr>
        <w:t xml:space="preserve">    第五条 双方确定因履行本合同应遵守的保密义务如下：</w:t>
      </w:r>
    </w:p>
    <w:p>
      <w:pPr>
        <w:spacing w:line="520" w:lineRule="exact"/>
        <w:rPr>
          <w:rFonts w:ascii="宋体" w:hAnsi="宋体"/>
          <w:sz w:val="28"/>
        </w:rPr>
      </w:pPr>
      <w:r>
        <w:rPr>
          <w:rFonts w:ascii="宋体" w:hAnsi="宋体"/>
          <w:sz w:val="28"/>
        </w:rPr>
        <w:t>1.乙方有责任对甲方提供的各种技术文件（软件、咨询报告、服务内容）与工作业务信息进行保密，未经甲方书面批准不得提供给第三方。如有违反，乙方应承担相应的法律责任。此保密义务</w:t>
      </w:r>
      <w:r>
        <w:rPr>
          <w:rFonts w:hint="eastAsia" w:ascii="宋体" w:hAnsi="宋体"/>
          <w:sz w:val="28"/>
        </w:rPr>
        <w:t>为永久有效,</w:t>
      </w:r>
      <w:r>
        <w:rPr>
          <w:rFonts w:ascii="宋体" w:hAnsi="宋体"/>
          <w:sz w:val="28"/>
        </w:rPr>
        <w:t>不因合同的终止而免除。</w:t>
      </w:r>
    </w:p>
    <w:p>
      <w:pPr>
        <w:spacing w:line="520" w:lineRule="exact"/>
        <w:rPr>
          <w:rFonts w:ascii="宋体" w:hAnsi="宋体"/>
          <w:sz w:val="28"/>
        </w:rPr>
      </w:pPr>
      <w:r>
        <w:rPr>
          <w:rFonts w:ascii="宋体" w:hAnsi="宋体"/>
          <w:sz w:val="28"/>
        </w:rPr>
        <w:t>2</w:t>
      </w:r>
      <w:r>
        <w:rPr>
          <w:rFonts w:hint="eastAsia" w:ascii="宋体" w:hAnsi="宋体"/>
          <w:sz w:val="28"/>
        </w:rPr>
        <w:t>．</w:t>
      </w:r>
      <w:r>
        <w:rPr>
          <w:rFonts w:ascii="宋体" w:hAnsi="宋体"/>
          <w:sz w:val="28"/>
        </w:rPr>
        <w:t>乙方必须与甲方签订</w:t>
      </w:r>
      <w:bookmarkStart w:id="1" w:name="_Hlk2268389"/>
      <w:r>
        <w:rPr>
          <w:rFonts w:ascii="宋体" w:hAnsi="宋体"/>
          <w:sz w:val="28"/>
        </w:rPr>
        <w:t>《安全保密协议》</w:t>
      </w:r>
      <w:bookmarkEnd w:id="1"/>
      <w:r>
        <w:rPr>
          <w:rFonts w:ascii="宋体" w:hAnsi="宋体"/>
          <w:sz w:val="28"/>
        </w:rPr>
        <w:t>，作为合同附件</w:t>
      </w:r>
      <w:r>
        <w:rPr>
          <w:rFonts w:hint="eastAsia" w:ascii="宋体" w:hAnsi="宋体"/>
          <w:sz w:val="28"/>
        </w:rPr>
        <w:t>。</w:t>
      </w:r>
    </w:p>
    <w:p>
      <w:pPr>
        <w:spacing w:line="520" w:lineRule="exact"/>
        <w:rPr>
          <w:rFonts w:ascii="宋体" w:hAnsi="宋体"/>
          <w:sz w:val="28"/>
        </w:rPr>
      </w:pPr>
      <w:r>
        <w:rPr>
          <w:rFonts w:hint="eastAsia" w:ascii="宋体" w:hAnsi="宋体"/>
          <w:sz w:val="28"/>
        </w:rPr>
        <w:t>3．</w:t>
      </w:r>
      <w:r>
        <w:rPr>
          <w:rFonts w:ascii="宋体" w:hAnsi="宋体"/>
          <w:sz w:val="28"/>
        </w:rPr>
        <w:t>乙方必须遵守甲方的各项规章制定，严格按照工作规范组织进行运维工作，制定切实可行的措施保障人员安全、设备安全和生产安全。</w:t>
      </w:r>
    </w:p>
    <w:p>
      <w:pPr>
        <w:spacing w:line="520" w:lineRule="exact"/>
        <w:rPr>
          <w:rFonts w:ascii="宋体" w:hAnsi="宋体"/>
          <w:sz w:val="28"/>
        </w:rPr>
      </w:pPr>
      <w:r>
        <w:rPr>
          <w:rFonts w:hint="eastAsia" w:ascii="宋体" w:hAnsi="宋体"/>
          <w:sz w:val="28"/>
        </w:rPr>
        <w:t>4．</w:t>
      </w:r>
      <w:r>
        <w:rPr>
          <w:rFonts w:ascii="宋体" w:hAnsi="宋体"/>
          <w:sz w:val="28"/>
        </w:rPr>
        <w:t>乙方必须制定合理的措施对运维人员进行管理和思想教育，加强保密意识，安全生产意识。</w:t>
      </w:r>
    </w:p>
    <w:p>
      <w:pPr>
        <w:spacing w:line="520" w:lineRule="exact"/>
        <w:rPr>
          <w:rFonts w:ascii="宋体" w:hAnsi="宋体"/>
          <w:sz w:val="28"/>
        </w:rPr>
      </w:pPr>
      <w:r>
        <w:rPr>
          <w:rFonts w:hint="eastAsia" w:ascii="宋体" w:hAnsi="宋体"/>
          <w:sz w:val="28"/>
        </w:rPr>
        <w:t>5．</w:t>
      </w:r>
      <w:r>
        <w:rPr>
          <w:rFonts w:ascii="宋体" w:hAnsi="宋体"/>
          <w:sz w:val="28"/>
        </w:rPr>
        <w:t>乙方如违反《安全保密协议》，乙方必须承担全部责任并赔偿甲方的一切损失，甲方有权追究乙方的法律责任并终止本合同。</w:t>
      </w:r>
    </w:p>
    <w:p>
      <w:pPr>
        <w:spacing w:line="520" w:lineRule="exact"/>
        <w:rPr>
          <w:rFonts w:ascii="宋体" w:hAnsi="宋体"/>
          <w:sz w:val="28"/>
        </w:rPr>
      </w:pPr>
    </w:p>
    <w:p>
      <w:pPr>
        <w:spacing w:line="520" w:lineRule="exact"/>
        <w:ind w:firstLine="570"/>
        <w:rPr>
          <w:rFonts w:ascii="宋体" w:hAnsi="宋体"/>
          <w:kern w:val="0"/>
        </w:rPr>
      </w:pPr>
      <w:r>
        <w:rPr>
          <w:rFonts w:hint="eastAsia" w:ascii="宋体" w:hAnsi="宋体"/>
          <w:sz w:val="28"/>
        </w:rPr>
        <w:t>第六条 知识产权</w:t>
      </w:r>
    </w:p>
    <w:p>
      <w:pPr>
        <w:spacing w:line="520" w:lineRule="exact"/>
        <w:rPr>
          <w:rFonts w:hint="eastAsia" w:ascii="宋体" w:hAnsi="宋体"/>
          <w:sz w:val="28"/>
        </w:rPr>
      </w:pPr>
      <w:r>
        <w:rPr>
          <w:rFonts w:hint="eastAsia" w:ascii="宋体" w:hAnsi="宋体"/>
          <w:sz w:val="28"/>
        </w:rPr>
        <w:t>1．乙方保证在项目服务过程中，不存在侵犯第三方专利权、商标权、著作权等知识产权的行为。在涉及到对第三方知识产权使用时，乙方保证已通过转让获得该所有权或者获得了所有权人或其他权利人的合法授权。</w:t>
      </w:r>
    </w:p>
    <w:p>
      <w:pPr>
        <w:spacing w:line="520" w:lineRule="exact"/>
        <w:rPr>
          <w:rFonts w:ascii="宋体" w:hAnsi="宋体"/>
          <w:sz w:val="28"/>
        </w:rPr>
      </w:pPr>
      <w:r>
        <w:rPr>
          <w:rFonts w:ascii="宋体" w:hAnsi="宋体"/>
          <w:sz w:val="28"/>
        </w:rPr>
        <w:t xml:space="preserve"> 2</w:t>
      </w:r>
      <w:r>
        <w:rPr>
          <w:rFonts w:hint="eastAsia" w:ascii="宋体" w:hAnsi="宋体"/>
          <w:sz w:val="28"/>
        </w:rPr>
        <w:t>．在服务过程中接受一方承认并尊重提供方的知识产权或第三方的知识产权，不得非法披露、侵占、损害提供方或第三方的知识产权。</w:t>
      </w:r>
    </w:p>
    <w:p>
      <w:pPr>
        <w:spacing w:line="520" w:lineRule="exact"/>
        <w:rPr>
          <w:rFonts w:ascii="宋体" w:hAnsi="宋体"/>
          <w:sz w:val="28"/>
        </w:rPr>
      </w:pPr>
      <w:r>
        <w:rPr>
          <w:rFonts w:hint="eastAsia" w:ascii="宋体" w:hAnsi="宋体"/>
          <w:sz w:val="28"/>
        </w:rPr>
        <w:t>3．乙方在履行本合同项下的技术服务过程中产生的新的知识产权，归甲方所有。</w:t>
      </w:r>
    </w:p>
    <w:p>
      <w:pPr>
        <w:spacing w:line="520" w:lineRule="exact"/>
        <w:ind w:firstLine="0" w:firstLineChars="0"/>
        <w:rPr>
          <w:rFonts w:ascii="宋体" w:hAnsi="宋体"/>
          <w:sz w:val="28"/>
        </w:rPr>
      </w:pPr>
      <w:r>
        <w:rPr>
          <w:rFonts w:hint="eastAsia" w:ascii="宋体" w:hAnsi="宋体"/>
          <w:sz w:val="28"/>
        </w:rPr>
        <w:t>4．甲方因使用乙方提供的软件、技术、资料、服务等遭受第三方侵犯知识产权指控时，应及时将受到指控的详细情况通知乙方。如果最终法定有权机构判决（裁决）甲方败诉，乙方应当按照判决（裁决）结果承担对第三方的赔偿责任并补偿甲方因此遭受的全部损失(包括但不限于任何损害赔偿、损失、成本或费用、律师费用)。同时乙方应通过获得权利方授权许可或者以其他方式（包括但不限于更改、修改或调整涉及侵权部分的软件、技术、资料、服务等使之不再侵权）以实现甲方合法使用的需求。</w:t>
      </w:r>
    </w:p>
    <w:p>
      <w:pPr>
        <w:spacing w:line="520" w:lineRule="exact"/>
        <w:rPr>
          <w:rFonts w:ascii="宋体" w:hAnsi="宋体"/>
          <w:sz w:val="28"/>
        </w:rPr>
      </w:pPr>
      <w:r>
        <w:rPr>
          <w:rFonts w:hint="eastAsia" w:ascii="宋体" w:hAnsi="宋体"/>
          <w:sz w:val="28"/>
        </w:rPr>
        <w:t>5．在履行本合同过程中使用的本合同签订前已经存在的知识产权成果，包括但不限于设计方案图纸、各种说明书、测试数据资料、计算机软件、技术诀窍以及其他技术文档，知识产权归属原权利人所有。</w:t>
      </w:r>
    </w:p>
    <w:p>
      <w:pPr>
        <w:spacing w:line="520" w:lineRule="exact"/>
        <w:rPr>
          <w:rFonts w:ascii="宋体" w:hAnsi="宋体"/>
          <w:sz w:val="28"/>
        </w:rPr>
      </w:pPr>
    </w:p>
    <w:p>
      <w:pPr>
        <w:spacing w:line="520" w:lineRule="exact"/>
        <w:ind w:firstLine="570"/>
        <w:rPr>
          <w:rFonts w:ascii="宋体" w:hAnsi="宋体"/>
          <w:sz w:val="28"/>
        </w:rPr>
      </w:pPr>
      <w:r>
        <w:rPr>
          <w:rFonts w:hint="eastAsia" w:ascii="宋体" w:hAnsi="宋体"/>
          <w:sz w:val="28"/>
        </w:rPr>
        <w:t>第七条 不可抗力</w:t>
      </w:r>
    </w:p>
    <w:p>
      <w:pPr>
        <w:spacing w:line="520" w:lineRule="exact"/>
        <w:rPr>
          <w:rFonts w:ascii="宋体" w:hAnsi="宋体"/>
          <w:sz w:val="28"/>
        </w:rPr>
      </w:pPr>
      <w:r>
        <w:rPr>
          <w:rFonts w:hint="eastAsia" w:ascii="宋体" w:hAnsi="宋体"/>
          <w:sz w:val="28"/>
        </w:rPr>
        <w:t xml:space="preserve">     1．本合同任何一方因不可抗力不能履行或不能完全履行本合同的义务时，应在不可抗力发生之日起的7日内通知本合同的其它方，并在不可抗力发生之日起的14日内向其它方提供由有关部门出具的不可抗力证明。</w:t>
      </w:r>
    </w:p>
    <w:p>
      <w:pPr>
        <w:spacing w:line="520" w:lineRule="exact"/>
        <w:rPr>
          <w:rFonts w:ascii="宋体" w:hAnsi="宋体"/>
          <w:sz w:val="28"/>
        </w:rPr>
      </w:pPr>
      <w:r>
        <w:rPr>
          <w:rFonts w:hint="eastAsia" w:ascii="宋体" w:hAnsi="宋体"/>
          <w:sz w:val="28"/>
        </w:rPr>
        <w:t xml:space="preserve">     2．因不可抗力不能履行合同的，根据不可抗力的影响，部分或全部免除责任，但法律另有规定的除外。迟延履行合同后发生不可抗力的，不能免除责任。</w:t>
      </w:r>
    </w:p>
    <w:p>
      <w:pPr>
        <w:spacing w:line="520" w:lineRule="exact"/>
        <w:rPr>
          <w:rFonts w:ascii="宋体" w:hAnsi="宋体"/>
          <w:sz w:val="28"/>
        </w:rPr>
      </w:pPr>
      <w:r>
        <w:rPr>
          <w:rFonts w:hint="eastAsia" w:ascii="宋体" w:hAnsi="宋体"/>
          <w:sz w:val="28"/>
        </w:rPr>
        <w:t xml:space="preserve">     3．如果因不可抗力的影响致使本合同中止履行60日或以上时，合同任一方均有权单方终止本合同，并书面通知对方。</w:t>
      </w:r>
    </w:p>
    <w:p>
      <w:pPr>
        <w:spacing w:line="520" w:lineRule="exact"/>
        <w:rPr>
          <w:rFonts w:ascii="宋体" w:hAnsi="宋体"/>
          <w:sz w:val="28"/>
        </w:rPr>
      </w:pPr>
    </w:p>
    <w:p>
      <w:pPr>
        <w:spacing w:line="520" w:lineRule="exact"/>
        <w:rPr>
          <w:rFonts w:ascii="宋体" w:hAnsi="宋体"/>
          <w:sz w:val="28"/>
        </w:rPr>
      </w:pPr>
      <w:r>
        <w:rPr>
          <w:rFonts w:hint="eastAsia" w:ascii="宋体" w:hAnsi="宋体"/>
          <w:sz w:val="28"/>
        </w:rPr>
        <w:t xml:space="preserve">    第八条 双方确定，按以下约定承担各自的违约责任：</w:t>
      </w:r>
    </w:p>
    <w:p>
      <w:pPr>
        <w:spacing w:line="520" w:lineRule="exact"/>
        <w:rPr>
          <w:rFonts w:ascii="宋体" w:hAnsi="宋体"/>
          <w:sz w:val="28"/>
        </w:rPr>
      </w:pPr>
      <w:r>
        <w:rPr>
          <w:rFonts w:hint="eastAsia" w:ascii="宋体" w:hAnsi="宋体"/>
          <w:sz w:val="28"/>
        </w:rPr>
        <w:t xml:space="preserve">     1．除本合同另有约定外，甲乙双方任何一方不履行合同义务或者履行合同义务不符合合同约定的，均视为违约。违约方应当承担继续履行、采取补救措施或者赔偿损失等违约责任。</w:t>
      </w:r>
    </w:p>
    <w:p>
      <w:pPr>
        <w:spacing w:line="520" w:lineRule="exact"/>
        <w:rPr>
          <w:rFonts w:ascii="宋体" w:hAnsi="宋体"/>
          <w:sz w:val="28"/>
        </w:rPr>
      </w:pPr>
      <w:r>
        <w:rPr>
          <w:rFonts w:hint="eastAsia" w:ascii="宋体" w:hAnsi="宋体"/>
          <w:sz w:val="28"/>
        </w:rPr>
        <w:t xml:space="preserve">    2．除甲方原因或不可抗力影响外，乙方迟延提供服务或乙方提供的服务未能满足合同规定的要求的，经甲方催告后10天内乙方仍未提供服务或未能修改缺陷部分满足合同规定的要求的，自第11日起，每迟延一天乙方须向甲方支付合同总金额的千分之五作为违约金，最高不超过合同总金额的百分之十。甲方有权从技术服务费中抵扣相应的违约金。若甲方催告之日起超过30天，乙方仍未提供服务或乙方提供的服务未能满足合同规定要求的，甲方有权单方解除合同，并要求乙方退还已支付全部款项，给付甲方违约金，如造成甲方经济损失的，应赔偿甲方全部经济损失。</w:t>
      </w:r>
    </w:p>
    <w:p>
      <w:pPr>
        <w:spacing w:line="520" w:lineRule="exact"/>
        <w:rPr>
          <w:rFonts w:ascii="宋体" w:hAnsi="宋体"/>
          <w:sz w:val="28"/>
        </w:rPr>
      </w:pPr>
      <w:r>
        <w:rPr>
          <w:rFonts w:hint="eastAsia" w:ascii="宋体" w:hAnsi="宋体"/>
          <w:sz w:val="28"/>
        </w:rPr>
        <w:t xml:space="preserve">    3．除乙方原因或不可抗力影响外，甲方未能按照合同约定支付合同金额的，经乙方催告后10天内仍未能及时补正的，自第11日起，每迟延一天，甲方须向乙方支付迟延付款部分金额的千分之一作为违约金，最高不超过合同总金额的百分之十。</w:t>
      </w:r>
    </w:p>
    <w:p>
      <w:pPr>
        <w:spacing w:line="520" w:lineRule="exact"/>
        <w:ind w:firstLine="560" w:firstLineChars="200"/>
        <w:rPr>
          <w:rFonts w:ascii="宋体" w:hAnsi="宋体" w:cs="宋体"/>
          <w:sz w:val="28"/>
          <w:szCs w:val="28"/>
        </w:rPr>
      </w:pPr>
      <w:r>
        <w:rPr>
          <w:rFonts w:hint="eastAsia" w:ascii="宋体" w:hAnsi="宋体" w:cs="宋体"/>
          <w:sz w:val="28"/>
          <w:szCs w:val="28"/>
        </w:rPr>
        <w:t>4. 乙方在招投标过程中或合同履行过程中存在违反国家法律、行政法规、部门规章以及规范性法律文件等国家法律法规和政策规定，以及甲方有关要求的，致使合同无法履行或合同继续履行将损害甲方利益（包括但不限于财产损失、名誉损失以及单位或相关人员承担民事、行政、刑事责任等）的，甲方有权随时解除本合同，且不承担任何违约责任。同时，甲方有权要求乙方支付违约金（具体金额或者合同标的额的百分比参照合同文件中关于违约责任的相关条款），违约金不足以弥补甲方损失的，甲方有权要求向乙方追偿以弥补损失。</w:t>
      </w:r>
    </w:p>
    <w:p>
      <w:pPr>
        <w:spacing w:line="520" w:lineRule="exact"/>
        <w:ind w:firstLine="560" w:firstLineChars="200"/>
        <w:rPr>
          <w:rFonts w:ascii="宋体" w:hAnsi="宋体" w:cs="宋体"/>
          <w:sz w:val="28"/>
          <w:szCs w:val="28"/>
        </w:rPr>
      </w:pPr>
      <w:r>
        <w:rPr>
          <w:rFonts w:hint="eastAsia" w:ascii="宋体" w:hAnsi="宋体" w:cs="宋体"/>
          <w:sz w:val="28"/>
          <w:szCs w:val="28"/>
        </w:rPr>
        <w:t>5. 发生前述情形所造成的一切责任由乙方承担，该等责任包括但不限于对甲乙双方、双方工作人员、第三人的人身、财产的损失赔偿以及有关部门罚款的承担等。如甲方因乙方前述行为而承担任何责任的，甲方有权向乙方追偿，且乙方应承担甲方为实现权利救济而支出的一切费用，该等费用包括但不限于公证费、诉讼费、保全费、公告费、律师费、差旅费等。</w:t>
      </w:r>
    </w:p>
    <w:p>
      <w:pPr>
        <w:spacing w:line="520" w:lineRule="exact"/>
        <w:ind w:firstLine="560" w:firstLineChars="200"/>
        <w:rPr>
          <w:rFonts w:ascii="宋体" w:hAnsi="宋体" w:cs="宋体"/>
          <w:sz w:val="28"/>
          <w:szCs w:val="28"/>
        </w:rPr>
      </w:pPr>
      <w:r>
        <w:rPr>
          <w:rFonts w:hint="eastAsia" w:ascii="宋体" w:hAnsi="宋体" w:cs="宋体"/>
          <w:sz w:val="28"/>
          <w:szCs w:val="28"/>
        </w:rPr>
        <w:t>6.甲方向乙方发出解除合同通知之日起3日内本合同解除。乙方应于本合同解除之日起3日自行退场，并于收到甲方赔偿通知之日起3日内向甲方支付违约金及各项损失赔偿金。</w:t>
      </w:r>
    </w:p>
    <w:p>
      <w:pPr>
        <w:spacing w:line="520" w:lineRule="exact"/>
        <w:rPr>
          <w:rFonts w:ascii="宋体" w:hAnsi="宋体"/>
          <w:sz w:val="28"/>
        </w:rPr>
      </w:pPr>
    </w:p>
    <w:p>
      <w:pPr>
        <w:spacing w:line="520" w:lineRule="exact"/>
        <w:ind w:firstLine="555"/>
        <w:rPr>
          <w:rFonts w:ascii="宋体" w:hAnsi="宋体"/>
          <w:sz w:val="28"/>
        </w:rPr>
      </w:pPr>
      <w:r>
        <w:rPr>
          <w:rFonts w:hint="eastAsia" w:ascii="宋体" w:hAnsi="宋体"/>
          <w:sz w:val="28"/>
        </w:rPr>
        <w:t>第九条争议处理</w:t>
      </w:r>
    </w:p>
    <w:p>
      <w:pPr>
        <w:spacing w:line="520" w:lineRule="exact"/>
        <w:ind w:firstLine="694" w:firstLineChars="248"/>
        <w:rPr>
          <w:rFonts w:ascii="宋体" w:hAnsi="宋体"/>
          <w:sz w:val="28"/>
        </w:rPr>
      </w:pPr>
      <w:r>
        <w:rPr>
          <w:rFonts w:hint="eastAsia" w:ascii="宋体" w:hAnsi="宋体"/>
          <w:sz w:val="28"/>
        </w:rPr>
        <w:t>1．本合同的成立、有效性、解释、履行及由此产生的争议的解决，均应适用中华人民共和国法律。</w:t>
      </w:r>
    </w:p>
    <w:p>
      <w:pPr>
        <w:spacing w:line="520" w:lineRule="exact"/>
        <w:ind w:firstLine="694" w:firstLineChars="248"/>
        <w:rPr>
          <w:rFonts w:ascii="宋体" w:hAnsi="宋体"/>
          <w:sz w:val="28"/>
        </w:rPr>
      </w:pPr>
      <w:r>
        <w:rPr>
          <w:rFonts w:hint="eastAsia" w:ascii="宋体" w:hAnsi="宋体"/>
          <w:sz w:val="28"/>
        </w:rPr>
        <w:t>2．因本合同引起的任何争议，双方应协商解决。协商不成的，任何一方均有权提请北京仲裁委员会根据申请当时有效的仲裁规则进行仲裁。</w:t>
      </w:r>
    </w:p>
    <w:p>
      <w:pPr>
        <w:spacing w:line="520" w:lineRule="exact"/>
        <w:rPr>
          <w:rFonts w:ascii="宋体" w:hAnsi="宋体"/>
          <w:sz w:val="28"/>
        </w:rPr>
      </w:pPr>
    </w:p>
    <w:p>
      <w:pPr>
        <w:spacing w:line="520" w:lineRule="exact"/>
        <w:rPr>
          <w:rFonts w:ascii="宋体" w:hAnsi="宋体"/>
          <w:sz w:val="28"/>
        </w:rPr>
      </w:pPr>
      <w:r>
        <w:rPr>
          <w:rFonts w:hint="eastAsia" w:ascii="宋体" w:hAnsi="宋体"/>
          <w:sz w:val="28"/>
        </w:rPr>
        <w:t xml:space="preserve">     第十条其他</w:t>
      </w:r>
    </w:p>
    <w:p>
      <w:pPr>
        <w:spacing w:line="520" w:lineRule="exact"/>
        <w:rPr>
          <w:rFonts w:ascii="宋体" w:hAnsi="宋体"/>
          <w:sz w:val="28"/>
        </w:rPr>
      </w:pPr>
      <w:r>
        <w:rPr>
          <w:rFonts w:hint="eastAsia" w:ascii="宋体" w:hAnsi="宋体"/>
          <w:sz w:val="28"/>
        </w:rPr>
        <w:t xml:space="preserve">     1．本合同一式肆份，各执贰份，具有同等法律效力。本合同经双方法定代表人</w:t>
      </w:r>
      <w:r>
        <w:rPr>
          <w:rFonts w:ascii="宋体" w:hAnsi="宋体"/>
          <w:sz w:val="28"/>
        </w:rPr>
        <w:t>或</w:t>
      </w:r>
      <w:r>
        <w:rPr>
          <w:rFonts w:hint="eastAsia" w:ascii="宋体" w:hAnsi="宋体"/>
          <w:sz w:val="28"/>
        </w:rPr>
        <w:t>委托代理人签字并盖章后生效。</w:t>
      </w:r>
    </w:p>
    <w:p>
      <w:pPr>
        <w:spacing w:line="520" w:lineRule="exact"/>
        <w:rPr>
          <w:rFonts w:ascii="宋体" w:hAnsi="宋体"/>
          <w:sz w:val="28"/>
        </w:rPr>
      </w:pPr>
      <w:r>
        <w:rPr>
          <w:rFonts w:hint="eastAsia" w:ascii="宋体" w:hAnsi="宋体"/>
          <w:sz w:val="28"/>
        </w:rPr>
        <w:t xml:space="preserve">     2．技术服务期限为年月日</w:t>
      </w:r>
      <w:r>
        <w:rPr>
          <w:rFonts w:ascii="宋体" w:hAnsi="宋体"/>
          <w:sz w:val="28"/>
        </w:rPr>
        <w:t xml:space="preserve">至  </w:t>
      </w:r>
      <w:r>
        <w:rPr>
          <w:rFonts w:hint="eastAsia" w:ascii="宋体" w:hAnsi="宋体"/>
          <w:sz w:val="28"/>
        </w:rPr>
        <w:t>年月日。在甲方预算有保障且服务合格的情况下，通过一年一签的方式，可以续签1次，累计服务期限不超2年，是否续签由甲方决定。</w:t>
      </w:r>
    </w:p>
    <w:p>
      <w:pPr>
        <w:spacing w:line="520" w:lineRule="exact"/>
        <w:rPr>
          <w:rFonts w:ascii="宋体" w:hAnsi="宋体"/>
          <w:sz w:val="28"/>
        </w:rPr>
      </w:pPr>
      <w:r>
        <w:rPr>
          <w:rFonts w:hint="eastAsia" w:ascii="宋体" w:hAnsi="宋体"/>
          <w:sz w:val="28"/>
        </w:rPr>
        <w:t xml:space="preserve">     3．本合同的任何变更、修改、增补，需经双方签署书面补充协议方为有效。根据变更要求的范围和复杂程度，甲、乙双方可对实现变更要求所发生的费用进行磋商。经双方授权代表对变更事项进行确认后，将签署相应的《补充协议》或《更改备忘录》。经双方授权代表签字并双方盖章后的《补充协议》或《更改备忘录》将作为本合同的附件和执行变更的依据，与本合同具有同等法律效力。</w:t>
      </w:r>
    </w:p>
    <w:p>
      <w:pPr>
        <w:spacing w:line="520" w:lineRule="exact"/>
        <w:rPr>
          <w:rFonts w:ascii="宋体" w:hAnsi="宋体"/>
          <w:sz w:val="28"/>
        </w:rPr>
      </w:pPr>
      <w:r>
        <w:rPr>
          <w:rFonts w:hint="eastAsia" w:ascii="宋体" w:hAnsi="宋体"/>
          <w:sz w:val="28"/>
        </w:rPr>
        <w:t xml:space="preserve">    4．如果任何法院或有权部门认定本合同任何规定（或其任何部分）无效、非法或不可强制执行，该项规定或部分规定应在要求的范围内视为已被删除，并且本合同剩余各项规定的有效性和可强制执行性不应受到任何影响。双方应进行诚意协商以修订该等规定，使修订后的该等规定合法、有效且可强制执行，并在可能的最大范围内，实现双方原有的合同意图。</w:t>
      </w:r>
    </w:p>
    <w:p>
      <w:pPr>
        <w:spacing w:line="520" w:lineRule="exact"/>
        <w:rPr>
          <w:rFonts w:ascii="宋体" w:hAnsi="宋体"/>
          <w:sz w:val="28"/>
        </w:rPr>
      </w:pPr>
      <w:r>
        <w:rPr>
          <w:rFonts w:hint="eastAsia" w:ascii="宋体" w:hAnsi="宋体"/>
          <w:sz w:val="28"/>
        </w:rPr>
        <w:t xml:space="preserve">     5．任何一方未能行使或延迟行使本合同或法律规定的任何权利或救济不应构成放弃该项权利或救济或者其他任何权利或救济，亦不应排除或限制进一步行使该项权利或救济或者其他任何权利或救济。单独或部分行使该项权利或救济不应排除或限制进一步行使该项权利或救济或者其他任何权利或救济。</w:t>
      </w:r>
    </w:p>
    <w:p>
      <w:pPr>
        <w:spacing w:line="520" w:lineRule="exact"/>
        <w:rPr>
          <w:rFonts w:ascii="宋体" w:hAnsi="宋体"/>
          <w:sz w:val="28"/>
        </w:rPr>
      </w:pPr>
      <w:r>
        <w:rPr>
          <w:rFonts w:hint="eastAsia" w:ascii="宋体" w:hAnsi="宋体"/>
          <w:sz w:val="28"/>
        </w:rPr>
        <w:t xml:space="preserve">     6．本合同生效后，无论甲方或乙方的名称、组织形式、企业性质、经营范围、注册资本、投资者等发生任何变更，甲方或乙方应继续或要求其权利义务的合法继承人恪守并履行其在本合同项下之相关义务。</w:t>
      </w:r>
    </w:p>
    <w:p>
      <w:pPr>
        <w:spacing w:line="520" w:lineRule="exact"/>
        <w:rPr>
          <w:rFonts w:ascii="宋体" w:hAnsi="宋体"/>
          <w:sz w:val="28"/>
        </w:rPr>
      </w:pPr>
      <w:r>
        <w:rPr>
          <w:rFonts w:hint="eastAsia" w:ascii="宋体" w:hAnsi="宋体"/>
          <w:sz w:val="28"/>
        </w:rPr>
        <w:t xml:space="preserve">     7．本合同中的标题仅作为参考，不影响本合同的含义及其解释。</w:t>
      </w:r>
    </w:p>
    <w:p>
      <w:pPr>
        <w:spacing w:line="520" w:lineRule="exact"/>
        <w:rPr>
          <w:rFonts w:ascii="宋体" w:hAnsi="宋体"/>
          <w:sz w:val="28"/>
        </w:rPr>
      </w:pPr>
      <w:r>
        <w:rPr>
          <w:rFonts w:hint="eastAsia" w:ascii="宋体" w:hAnsi="宋体"/>
          <w:sz w:val="28"/>
        </w:rPr>
        <w:t xml:space="preserve">     8．所有因本合同履行或与本合同有关的通知均应以书面形式作出，以专人递交、传真、速递公司速递或其他双方认可的通讯方式发往本合同列明的地址或其他对方事先指定的地址，所有通知实际到达前述地址的工作日视为收到通知之日。如一方的上述地址发生变更，则应于变更发生之前五个工作日书面通知对方该变更情况。</w:t>
      </w:r>
    </w:p>
    <w:p>
      <w:pPr>
        <w:spacing w:line="520" w:lineRule="exact"/>
        <w:ind w:firstLine="0" w:firstLineChars="0"/>
        <w:rPr>
          <w:rFonts w:ascii="宋体" w:hAnsi="宋体"/>
          <w:sz w:val="28"/>
        </w:rPr>
      </w:pPr>
    </w:p>
    <w:p>
      <w:pPr>
        <w:spacing w:line="520" w:lineRule="exact"/>
        <w:ind w:firstLine="840" w:firstLineChars="300"/>
        <w:rPr>
          <w:rFonts w:ascii="宋体" w:hAnsi="宋体"/>
          <w:sz w:val="28"/>
          <w:u w:val="single"/>
        </w:rPr>
      </w:pPr>
      <w:r>
        <w:rPr>
          <w:rFonts w:hint="eastAsia" w:ascii="宋体" w:hAnsi="宋体"/>
          <w:sz w:val="28"/>
        </w:rPr>
        <w:t xml:space="preserve">甲方：（盖章）                </w:t>
      </w:r>
    </w:p>
    <w:p>
      <w:pPr>
        <w:spacing w:line="520" w:lineRule="exact"/>
        <w:rPr>
          <w:rFonts w:ascii="宋体" w:hAnsi="宋体"/>
          <w:sz w:val="28"/>
        </w:rPr>
      </w:pPr>
      <w:r>
        <w:rPr>
          <w:rFonts w:hint="eastAsia" w:ascii="宋体" w:hAnsi="宋体"/>
          <w:sz w:val="28"/>
        </w:rPr>
        <w:t xml:space="preserve">  法定代表人／委托代理人：</w:t>
      </w:r>
      <w:r>
        <w:rPr>
          <w:rFonts w:hint="eastAsia" w:ascii="宋体" w:hAnsi="宋体"/>
          <w:sz w:val="28"/>
          <w:u w:val="single"/>
        </w:rPr>
        <w:t>　　　　  　　　      　</w:t>
      </w:r>
      <w:r>
        <w:rPr>
          <w:rFonts w:hint="eastAsia" w:ascii="宋体" w:hAnsi="宋体"/>
          <w:sz w:val="28"/>
        </w:rPr>
        <w:t>（签名）　</w:t>
      </w:r>
    </w:p>
    <w:p>
      <w:pPr>
        <w:spacing w:line="520" w:lineRule="exact"/>
        <w:rPr>
          <w:rFonts w:ascii="宋体" w:hAnsi="宋体"/>
          <w:sz w:val="28"/>
        </w:rPr>
      </w:pPr>
      <w:r>
        <w:rPr>
          <w:rFonts w:hint="eastAsia" w:ascii="宋体" w:hAnsi="宋体"/>
          <w:sz w:val="28"/>
        </w:rPr>
        <w:t xml:space="preserve">                                       年     月     日</w:t>
      </w:r>
    </w:p>
    <w:p>
      <w:pPr>
        <w:spacing w:line="520" w:lineRule="exact"/>
        <w:rPr>
          <w:rFonts w:ascii="宋体" w:hAnsi="宋体"/>
          <w:sz w:val="28"/>
          <w:u w:val="single"/>
        </w:rPr>
      </w:pPr>
      <w:r>
        <w:rPr>
          <w:rFonts w:hint="eastAsia" w:ascii="宋体" w:hAnsi="宋体"/>
          <w:sz w:val="28"/>
        </w:rPr>
        <w:t xml:space="preserve">     乙方：（盖章）                </w:t>
      </w:r>
    </w:p>
    <w:p>
      <w:pPr>
        <w:spacing w:line="520" w:lineRule="exact"/>
        <w:rPr>
          <w:rFonts w:ascii="宋体" w:hAnsi="宋体"/>
          <w:sz w:val="28"/>
        </w:rPr>
      </w:pPr>
      <w:r>
        <w:rPr>
          <w:rFonts w:hint="eastAsia" w:ascii="宋体" w:hAnsi="宋体"/>
          <w:sz w:val="28"/>
        </w:rPr>
        <w:t xml:space="preserve">  法定代表人／委托代理人：</w:t>
      </w:r>
      <w:r>
        <w:rPr>
          <w:rFonts w:hint="eastAsia" w:ascii="宋体" w:hAnsi="宋体"/>
          <w:sz w:val="28"/>
          <w:u w:val="single"/>
        </w:rPr>
        <w:t>　　　　  　　      　　</w:t>
      </w:r>
      <w:r>
        <w:rPr>
          <w:rFonts w:hint="eastAsia" w:ascii="宋体" w:hAnsi="宋体"/>
          <w:sz w:val="28"/>
        </w:rPr>
        <w:t>（签名）</w:t>
      </w:r>
    </w:p>
    <w:p>
      <w:pPr>
        <w:spacing w:line="520" w:lineRule="exact"/>
        <w:rPr>
          <w:rFonts w:ascii="宋体" w:hAnsi="宋体"/>
        </w:rPr>
      </w:pPr>
      <w:r>
        <w:rPr>
          <w:rFonts w:hint="eastAsia" w:ascii="宋体" w:hAnsi="宋体"/>
          <w:sz w:val="28"/>
        </w:rPr>
        <w:t xml:space="preserve">                                       年     月     日</w:t>
      </w:r>
    </w:p>
    <w:p>
      <w:pPr>
        <w:spacing w:before="240" w:line="400" w:lineRule="atLeast"/>
        <w:rPr>
          <w:rFonts w:ascii="宋体" w:hAnsi="宋体"/>
          <w:b/>
          <w:sz w:val="36"/>
        </w:rPr>
      </w:pPr>
      <w:r>
        <w:rPr>
          <w:rFonts w:hint="eastAsia" w:ascii="宋体" w:hAnsi="宋体"/>
          <w:b/>
          <w:sz w:val="36"/>
        </w:rPr>
        <w:t>第四部分附件</w:t>
      </w:r>
    </w:p>
    <w:p>
      <w:pPr>
        <w:spacing w:line="360" w:lineRule="auto"/>
        <w:rPr>
          <w:rFonts w:ascii="宋体"/>
          <w:sz w:val="24"/>
        </w:rPr>
      </w:pPr>
    </w:p>
    <w:p>
      <w:pPr>
        <w:spacing w:line="400" w:lineRule="atLeast"/>
        <w:jc w:val="center"/>
        <w:outlineLvl w:val="0"/>
        <w:rPr>
          <w:rFonts w:ascii="宋体"/>
          <w:sz w:val="28"/>
        </w:rPr>
      </w:pPr>
      <w:r>
        <w:rPr>
          <w:rFonts w:ascii="宋体"/>
          <w:sz w:val="28"/>
        </w:rPr>
        <w:t xml:space="preserve"> (</w:t>
      </w:r>
      <w:r>
        <w:rPr>
          <w:rFonts w:hint="eastAsia" w:ascii="宋体"/>
          <w:sz w:val="28"/>
        </w:rPr>
        <w:t>文件格式</w:t>
      </w:r>
      <w:r>
        <w:rPr>
          <w:rFonts w:ascii="宋体"/>
          <w:sz w:val="28"/>
        </w:rPr>
        <w:t>)</w:t>
      </w:r>
    </w:p>
    <w:p>
      <w:pPr>
        <w:spacing w:line="400" w:lineRule="atLeast"/>
        <w:jc w:val="left"/>
        <w:rPr>
          <w:rFonts w:eastAsia="黑体"/>
          <w:sz w:val="30"/>
        </w:rPr>
      </w:pPr>
    </w:p>
    <w:p>
      <w:pPr>
        <w:spacing w:before="120"/>
        <w:jc w:val="center"/>
        <w:rPr>
          <w:rFonts w:eastAsia="黑体"/>
          <w:sz w:val="30"/>
        </w:rPr>
      </w:pPr>
    </w:p>
    <w:p>
      <w:pPr>
        <w:spacing w:before="120"/>
        <w:jc w:val="center"/>
        <w:rPr>
          <w:rFonts w:eastAsia="黑体"/>
          <w:sz w:val="30"/>
        </w:rPr>
      </w:pPr>
      <w:r>
        <w:rPr>
          <w:rFonts w:hint="eastAsia" w:eastAsia="黑体"/>
          <w:sz w:val="30"/>
        </w:rPr>
        <w:t xml:space="preserve">   目  录</w:t>
      </w:r>
    </w:p>
    <w:p>
      <w:pPr>
        <w:spacing w:line="600" w:lineRule="exact"/>
        <w:jc w:val="distribute"/>
        <w:rPr>
          <w:rFonts w:ascii="宋体"/>
          <w:sz w:val="24"/>
          <w:vertAlign w:val="subscript"/>
        </w:rPr>
      </w:pPr>
      <w:r>
        <w:rPr>
          <w:rFonts w:hint="eastAsia" w:ascii="宋体"/>
          <w:sz w:val="24"/>
        </w:rPr>
        <w:t xml:space="preserve"> 附件一    法定代表人授权书</w:t>
      </w:r>
      <w:r>
        <w:rPr>
          <w:rFonts w:hint="eastAsia"/>
          <w:sz w:val="24"/>
        </w:rPr>
        <w:t>.</w:t>
      </w:r>
      <w:r>
        <w:rPr>
          <w:rFonts w:ascii="宋体"/>
          <w:sz w:val="24"/>
        </w:rPr>
        <w:t xml:space="preserve">…………………………………………………… </w:t>
      </w:r>
      <w:r>
        <w:rPr>
          <w:rFonts w:hint="eastAsia" w:ascii="宋体"/>
          <w:sz w:val="24"/>
          <w:lang w:val="en-US" w:eastAsia="zh-CN"/>
        </w:rPr>
        <w:t>19</w:t>
      </w:r>
    </w:p>
    <w:p>
      <w:pPr>
        <w:spacing w:line="600" w:lineRule="exact"/>
        <w:jc w:val="distribute"/>
        <w:rPr>
          <w:rFonts w:ascii="宋体"/>
          <w:sz w:val="24"/>
        </w:rPr>
      </w:pPr>
      <w:r>
        <w:rPr>
          <w:rFonts w:hint="eastAsia" w:ascii="宋体"/>
          <w:sz w:val="24"/>
        </w:rPr>
        <w:t xml:space="preserve"> 附件二    中小企业声明函 </w:t>
      </w:r>
      <w:r>
        <w:rPr>
          <w:rFonts w:hint="eastAsia"/>
          <w:sz w:val="24"/>
        </w:rPr>
        <w:t>..</w:t>
      </w:r>
      <w:r>
        <w:rPr>
          <w:rFonts w:ascii="宋体"/>
          <w:sz w:val="24"/>
        </w:rPr>
        <w:t xml:space="preserve">……………………………………………… </w:t>
      </w:r>
      <w:r>
        <w:rPr>
          <w:rFonts w:hint="eastAsia" w:ascii="宋体"/>
          <w:sz w:val="24"/>
        </w:rPr>
        <w:t>2</w:t>
      </w:r>
      <w:r>
        <w:rPr>
          <w:rFonts w:hint="eastAsia" w:ascii="宋体"/>
          <w:sz w:val="24"/>
          <w:lang w:val="en-US" w:eastAsia="zh-CN"/>
        </w:rPr>
        <w:t>0</w:t>
      </w:r>
    </w:p>
    <w:p>
      <w:pPr>
        <w:spacing w:line="600" w:lineRule="exact"/>
        <w:jc w:val="distribute"/>
        <w:rPr>
          <w:rFonts w:ascii="宋体"/>
          <w:sz w:val="24"/>
        </w:rPr>
      </w:pPr>
      <w:r>
        <w:rPr>
          <w:rFonts w:hint="eastAsia" w:ascii="宋体"/>
          <w:sz w:val="24"/>
        </w:rPr>
        <w:t xml:space="preserve"> 附件三    报价函</w:t>
      </w:r>
      <w:r>
        <w:rPr>
          <w:rFonts w:ascii="宋体"/>
          <w:sz w:val="24"/>
        </w:rPr>
        <w:t>………………………………………………………………</w:t>
      </w:r>
      <w:r>
        <w:rPr>
          <w:rFonts w:hint="eastAsia" w:ascii="宋体"/>
          <w:sz w:val="24"/>
        </w:rPr>
        <w:t xml:space="preserve"> 2</w:t>
      </w:r>
      <w:r>
        <w:rPr>
          <w:rFonts w:hint="eastAsia" w:ascii="宋体"/>
          <w:sz w:val="24"/>
          <w:lang w:val="en-US" w:eastAsia="zh-CN"/>
        </w:rPr>
        <w:t>1</w:t>
      </w:r>
    </w:p>
    <w:p>
      <w:pPr>
        <w:spacing w:line="600" w:lineRule="exact"/>
        <w:jc w:val="distribute"/>
        <w:rPr>
          <w:rFonts w:ascii="宋体"/>
          <w:sz w:val="24"/>
        </w:rPr>
      </w:pPr>
      <w:r>
        <w:rPr>
          <w:rFonts w:hint="eastAsia" w:ascii="宋体"/>
          <w:sz w:val="24"/>
        </w:rPr>
        <w:t xml:space="preserve"> 附件四   报价一览表</w:t>
      </w:r>
      <w:r>
        <w:rPr>
          <w:rFonts w:ascii="宋体"/>
          <w:sz w:val="24"/>
        </w:rPr>
        <w:t>…………………………………………………</w:t>
      </w:r>
      <w:r>
        <w:rPr>
          <w:rFonts w:hint="eastAsia" w:ascii="宋体"/>
          <w:sz w:val="24"/>
        </w:rPr>
        <w:t>. 2</w:t>
      </w:r>
      <w:r>
        <w:rPr>
          <w:rFonts w:hint="eastAsia" w:ascii="宋体"/>
          <w:sz w:val="24"/>
          <w:lang w:val="en-US" w:eastAsia="zh-CN"/>
        </w:rPr>
        <w:t>2</w:t>
      </w:r>
    </w:p>
    <w:p>
      <w:pPr>
        <w:spacing w:line="600" w:lineRule="exact"/>
        <w:jc w:val="distribute"/>
        <w:rPr>
          <w:rFonts w:ascii="宋体"/>
          <w:sz w:val="24"/>
        </w:rPr>
      </w:pPr>
      <w:r>
        <w:rPr>
          <w:rFonts w:hint="eastAsia" w:ascii="宋体"/>
          <w:sz w:val="24"/>
        </w:rPr>
        <w:t xml:space="preserve"> 附件五    关于资格的声明函</w:t>
      </w:r>
      <w:r>
        <w:rPr>
          <w:rFonts w:ascii="宋体"/>
          <w:sz w:val="24"/>
        </w:rPr>
        <w:t>…………………………………………………</w:t>
      </w:r>
      <w:r>
        <w:rPr>
          <w:rFonts w:hint="eastAsia" w:ascii="宋体"/>
          <w:sz w:val="24"/>
        </w:rPr>
        <w:t>2</w:t>
      </w:r>
      <w:r>
        <w:rPr>
          <w:rFonts w:hint="eastAsia" w:ascii="宋体"/>
          <w:sz w:val="24"/>
          <w:lang w:val="en-US" w:eastAsia="zh-CN"/>
        </w:rPr>
        <w:t>3</w:t>
      </w:r>
    </w:p>
    <w:p>
      <w:pPr>
        <w:spacing w:line="600" w:lineRule="exact"/>
        <w:jc w:val="distribute"/>
        <w:rPr>
          <w:rFonts w:ascii="宋体"/>
          <w:sz w:val="24"/>
        </w:rPr>
      </w:pPr>
      <w:r>
        <w:rPr>
          <w:rFonts w:hint="eastAsia" w:ascii="宋体"/>
          <w:sz w:val="24"/>
        </w:rPr>
        <w:t xml:space="preserve"> 附件六    单位情况表</w:t>
      </w:r>
      <w:r>
        <w:rPr>
          <w:rFonts w:ascii="宋体"/>
          <w:sz w:val="24"/>
        </w:rPr>
        <w:t>…</w:t>
      </w:r>
      <w:r>
        <w:rPr>
          <w:rFonts w:hint="eastAsia"/>
          <w:sz w:val="24"/>
        </w:rPr>
        <w:t>.</w:t>
      </w:r>
      <w:r>
        <w:rPr>
          <w:rFonts w:ascii="宋体"/>
          <w:sz w:val="24"/>
        </w:rPr>
        <w:t>……………………………………………………………</w:t>
      </w:r>
      <w:r>
        <w:rPr>
          <w:rFonts w:hint="eastAsia" w:ascii="宋体"/>
          <w:sz w:val="24"/>
        </w:rPr>
        <w:t>2</w:t>
      </w:r>
      <w:r>
        <w:rPr>
          <w:rFonts w:hint="eastAsia" w:ascii="宋体"/>
          <w:sz w:val="24"/>
          <w:lang w:val="en-US" w:eastAsia="zh-CN"/>
        </w:rPr>
        <w:t>4</w:t>
      </w:r>
    </w:p>
    <w:p>
      <w:pPr>
        <w:pStyle w:val="37"/>
        <w:ind w:firstLine="480"/>
        <w:rPr>
          <w:rFonts w:hint="default"/>
          <w:sz w:val="24"/>
        </w:rPr>
      </w:pPr>
    </w:p>
    <w:p>
      <w:pPr>
        <w:jc w:val="distribute"/>
        <w:rPr>
          <w:rFonts w:ascii="宋体"/>
          <w:sz w:val="24"/>
        </w:rPr>
      </w:pPr>
      <w:r>
        <w:rPr>
          <w:rFonts w:hint="eastAsia" w:ascii="宋体"/>
          <w:sz w:val="24"/>
        </w:rPr>
        <w:t xml:space="preserve"> 附件七      项目服务情况人员表</w:t>
      </w:r>
      <w:r>
        <w:rPr>
          <w:rFonts w:hint="eastAsia"/>
          <w:sz w:val="24"/>
        </w:rPr>
        <w:t>.</w:t>
      </w:r>
      <w:r>
        <w:rPr>
          <w:rFonts w:ascii="宋体"/>
          <w:sz w:val="24"/>
        </w:rPr>
        <w:t>………………………………………………………</w:t>
      </w:r>
      <w:r>
        <w:rPr>
          <w:rFonts w:hint="eastAsia" w:ascii="宋体"/>
          <w:sz w:val="24"/>
        </w:rPr>
        <w:t>2</w:t>
      </w:r>
      <w:r>
        <w:rPr>
          <w:rFonts w:hint="eastAsia" w:ascii="宋体"/>
          <w:sz w:val="24"/>
          <w:lang w:val="en-US" w:eastAsia="zh-CN"/>
        </w:rPr>
        <w:t>5</w:t>
      </w:r>
    </w:p>
    <w:p>
      <w:pPr>
        <w:pStyle w:val="37"/>
        <w:ind w:firstLine="480"/>
        <w:rPr>
          <w:rFonts w:hint="default"/>
          <w:sz w:val="24"/>
        </w:rPr>
      </w:pPr>
    </w:p>
    <w:p>
      <w:pPr>
        <w:rPr>
          <w:rFonts w:ascii="宋体"/>
          <w:sz w:val="24"/>
        </w:rPr>
      </w:pPr>
      <w:r>
        <w:rPr>
          <w:rFonts w:hint="eastAsia" w:ascii="宋体"/>
          <w:sz w:val="24"/>
        </w:rPr>
        <w:t xml:space="preserve"> 附件八      合同条款承诺函</w:t>
      </w:r>
      <w:r>
        <w:rPr>
          <w:rFonts w:ascii="宋体"/>
          <w:sz w:val="24"/>
        </w:rPr>
        <w:t>………………………………………………………………</w:t>
      </w:r>
      <w:r>
        <w:rPr>
          <w:rFonts w:hint="eastAsia" w:ascii="宋体"/>
          <w:sz w:val="24"/>
        </w:rPr>
        <w:t>2</w:t>
      </w:r>
      <w:r>
        <w:rPr>
          <w:rFonts w:hint="eastAsia" w:ascii="宋体"/>
          <w:sz w:val="24"/>
          <w:lang w:val="en-US" w:eastAsia="zh-CN"/>
        </w:rPr>
        <w:t>6</w:t>
      </w:r>
    </w:p>
    <w:p>
      <w:pPr>
        <w:pStyle w:val="37"/>
        <w:ind w:firstLine="480"/>
        <w:rPr>
          <w:rFonts w:hint="default"/>
          <w:sz w:val="24"/>
        </w:rPr>
      </w:pPr>
    </w:p>
    <w:p>
      <w:pPr>
        <w:rPr>
          <w:rFonts w:ascii="宋体"/>
          <w:sz w:val="24"/>
        </w:rPr>
      </w:pPr>
      <w:r>
        <w:rPr>
          <w:rFonts w:hint="eastAsia" w:ascii="宋体"/>
          <w:sz w:val="24"/>
        </w:rPr>
        <w:t xml:space="preserve"> 附件九       服务条款应答表</w:t>
      </w:r>
      <w:r>
        <w:rPr>
          <w:rFonts w:ascii="宋体"/>
          <w:sz w:val="24"/>
        </w:rPr>
        <w:t>……………………………………………………………</w:t>
      </w:r>
      <w:r>
        <w:rPr>
          <w:rFonts w:hint="eastAsia" w:ascii="宋体"/>
          <w:sz w:val="24"/>
        </w:rPr>
        <w:t>2</w:t>
      </w:r>
      <w:r>
        <w:rPr>
          <w:rFonts w:hint="eastAsia" w:ascii="宋体"/>
          <w:sz w:val="24"/>
          <w:lang w:val="en-US" w:eastAsia="zh-CN"/>
        </w:rPr>
        <w:t>7</w:t>
      </w:r>
    </w:p>
    <w:p>
      <w:pPr>
        <w:pStyle w:val="37"/>
        <w:ind w:firstLine="480"/>
        <w:rPr>
          <w:rFonts w:hint="default"/>
          <w:sz w:val="24"/>
        </w:rPr>
      </w:pPr>
    </w:p>
    <w:p>
      <w:pPr>
        <w:spacing w:line="240" w:lineRule="atLeast"/>
        <w:jc w:val="distribute"/>
        <w:rPr>
          <w:rFonts w:ascii="宋体"/>
          <w:sz w:val="24"/>
        </w:rPr>
      </w:pPr>
      <w:r>
        <w:rPr>
          <w:rFonts w:hint="eastAsia" w:ascii="宋体"/>
          <w:sz w:val="24"/>
        </w:rPr>
        <w:t xml:space="preserve"> 附件十     </w:t>
      </w:r>
      <w:r>
        <w:rPr>
          <w:rFonts w:hint="eastAsia" w:ascii="宋体" w:hAnsi="宋体"/>
          <w:bCs/>
          <w:sz w:val="24"/>
          <w:szCs w:val="24"/>
        </w:rPr>
        <w:t>残疾人福利性单位声明函</w:t>
      </w:r>
      <w:r>
        <w:rPr>
          <w:rFonts w:ascii="宋体"/>
          <w:sz w:val="24"/>
        </w:rPr>
        <w:t>……………………………………………</w:t>
      </w:r>
      <w:r>
        <w:rPr>
          <w:rFonts w:hint="eastAsia" w:ascii="宋体"/>
          <w:sz w:val="24"/>
          <w:lang w:val="en-US" w:eastAsia="zh-CN"/>
        </w:rPr>
        <w:t>28</w:t>
      </w:r>
    </w:p>
    <w:p>
      <w:pPr>
        <w:pStyle w:val="37"/>
        <w:ind w:firstLine="480"/>
        <w:rPr>
          <w:rFonts w:hint="default"/>
          <w:sz w:val="24"/>
        </w:rPr>
      </w:pPr>
    </w:p>
    <w:p>
      <w:pPr>
        <w:rPr>
          <w:rFonts w:ascii="宋体"/>
          <w:sz w:val="24"/>
        </w:rPr>
      </w:pPr>
      <w:r>
        <w:rPr>
          <w:rFonts w:hint="eastAsia" w:ascii="宋体"/>
          <w:sz w:val="24"/>
        </w:rPr>
        <w:t xml:space="preserve"> 附件十一     监狱企业声明函</w:t>
      </w:r>
      <w:r>
        <w:rPr>
          <w:rFonts w:ascii="宋体"/>
          <w:sz w:val="24"/>
        </w:rPr>
        <w:t>……………………………………………………………</w:t>
      </w:r>
      <w:r>
        <w:rPr>
          <w:rFonts w:hint="eastAsia" w:ascii="宋体"/>
          <w:sz w:val="24"/>
          <w:lang w:val="en-US" w:eastAsia="zh-CN"/>
        </w:rPr>
        <w:t>29</w:t>
      </w:r>
    </w:p>
    <w:p>
      <w:pPr>
        <w:pStyle w:val="37"/>
        <w:ind w:firstLine="480"/>
        <w:rPr>
          <w:rFonts w:hint="default"/>
          <w:sz w:val="24"/>
        </w:rPr>
      </w:pPr>
    </w:p>
    <w:p>
      <w:r>
        <w:rPr>
          <w:rFonts w:hint="eastAsia" w:ascii="宋体"/>
          <w:sz w:val="24"/>
        </w:rPr>
        <w:t xml:space="preserve"> 附件十二     中小企业划型标准</w:t>
      </w:r>
      <w:r>
        <w:rPr>
          <w:rFonts w:ascii="宋体"/>
          <w:sz w:val="24"/>
        </w:rPr>
        <w:t>………………………………………………………</w:t>
      </w:r>
      <w:r>
        <w:rPr>
          <w:rFonts w:hint="eastAsia" w:ascii="宋体"/>
          <w:sz w:val="24"/>
        </w:rPr>
        <w:t>3</w:t>
      </w:r>
      <w:r>
        <w:rPr>
          <w:rFonts w:hint="eastAsia" w:ascii="宋体"/>
          <w:sz w:val="24"/>
          <w:lang w:val="en-US" w:eastAsia="zh-CN"/>
        </w:rPr>
        <w:t>0</w:t>
      </w:r>
    </w:p>
    <w:p/>
    <w:p>
      <w:pPr>
        <w:pStyle w:val="37"/>
        <w:ind w:firstLine="0" w:firstLineChars="0"/>
        <w:rPr>
          <w:rFonts w:hint="default"/>
        </w:rPr>
      </w:pPr>
    </w:p>
    <w:p/>
    <w:p>
      <w:pPr>
        <w:spacing w:line="600" w:lineRule="exact"/>
        <w:jc w:val="distribute"/>
        <w:rPr>
          <w:rFonts w:ascii="宋体"/>
          <w:sz w:val="24"/>
        </w:rPr>
      </w:pPr>
    </w:p>
    <w:p>
      <w:pPr>
        <w:pStyle w:val="5"/>
      </w:pPr>
    </w:p>
    <w:p>
      <w:pPr>
        <w:pStyle w:val="5"/>
      </w:pPr>
    </w:p>
    <w:p>
      <w:pPr>
        <w:pStyle w:val="5"/>
      </w:pPr>
    </w:p>
    <w:p>
      <w:pPr>
        <w:pStyle w:val="5"/>
      </w:pPr>
    </w:p>
    <w:p>
      <w:pPr>
        <w:pStyle w:val="5"/>
      </w:pPr>
    </w:p>
    <w:p>
      <w:pPr>
        <w:pStyle w:val="5"/>
      </w:pPr>
    </w:p>
    <w:p>
      <w:pPr>
        <w:spacing w:line="420" w:lineRule="exact"/>
        <w:jc w:val="left"/>
        <w:rPr>
          <w:rFonts w:ascii="宋体" w:hAnsi="宋体" w:cs="宋体"/>
          <w:sz w:val="24"/>
          <w:szCs w:val="24"/>
        </w:rPr>
      </w:pPr>
      <w:r>
        <w:rPr>
          <w:rFonts w:hint="eastAsia" w:ascii="宋体" w:hAnsi="宋体" w:cs="宋体"/>
          <w:sz w:val="24"/>
          <w:szCs w:val="24"/>
        </w:rPr>
        <w:t>附件一</w:t>
      </w:r>
    </w:p>
    <w:p>
      <w:pPr>
        <w:spacing w:line="360" w:lineRule="atLeast"/>
        <w:ind w:left="421" w:leftChars="200" w:hanging="1"/>
        <w:jc w:val="center"/>
        <w:outlineLvl w:val="1"/>
        <w:rPr>
          <w:sz w:val="24"/>
        </w:rPr>
      </w:pPr>
      <w:r>
        <w:rPr>
          <w:rFonts w:hint="eastAsia" w:ascii="宋体"/>
          <w:b/>
          <w:sz w:val="28"/>
        </w:rPr>
        <w:t>法定代表人授权书</w:t>
      </w:r>
    </w:p>
    <w:p>
      <w:pPr>
        <w:spacing w:line="360" w:lineRule="auto"/>
        <w:ind w:left="421" w:leftChars="200" w:hanging="1"/>
        <w:rPr>
          <w:sz w:val="24"/>
          <w:u w:val="single"/>
        </w:rPr>
      </w:pPr>
    </w:p>
    <w:p>
      <w:pPr>
        <w:spacing w:line="360" w:lineRule="auto"/>
        <w:ind w:left="421" w:leftChars="200" w:hanging="1"/>
        <w:rPr>
          <w:sz w:val="24"/>
          <w:u w:val="single"/>
        </w:rPr>
      </w:pPr>
    </w:p>
    <w:p>
      <w:pPr>
        <w:spacing w:line="480" w:lineRule="auto"/>
        <w:ind w:left="420" w:leftChars="200" w:firstLine="523"/>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的在下面签字的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的采购论证，以本公司名义处理一切与之有关的事宜。</w:t>
      </w:r>
    </w:p>
    <w:p>
      <w:pPr>
        <w:spacing w:line="480" w:lineRule="auto"/>
        <w:ind w:left="421" w:leftChars="200" w:hanging="1"/>
        <w:rPr>
          <w:sz w:val="24"/>
        </w:rPr>
      </w:pPr>
      <w:r>
        <w:rPr>
          <w:rFonts w:hint="eastAsia"/>
          <w:sz w:val="24"/>
        </w:rPr>
        <w:t>本授权书于年月日签字生效，特此声明。</w:t>
      </w:r>
    </w:p>
    <w:p>
      <w:pPr>
        <w:spacing w:line="360" w:lineRule="auto"/>
        <w:ind w:left="421" w:leftChars="200" w:hanging="1"/>
        <w:rPr>
          <w:sz w:val="24"/>
        </w:rPr>
      </w:pPr>
    </w:p>
    <w:p>
      <w:pPr>
        <w:spacing w:line="360" w:lineRule="auto"/>
        <w:ind w:left="421" w:leftChars="200" w:hanging="1"/>
        <w:rPr>
          <w:sz w:val="24"/>
        </w:rPr>
      </w:pPr>
      <w:r>
        <w:rPr>
          <w:rFonts w:hint="eastAsia"/>
          <w:sz w:val="24"/>
        </w:rPr>
        <w:t>法定代表人签字或签（印）章：</w:t>
      </w:r>
    </w:p>
    <w:p>
      <w:pPr>
        <w:spacing w:line="360" w:lineRule="auto"/>
        <w:ind w:left="421" w:leftChars="200" w:hanging="1"/>
        <w:rPr>
          <w:sz w:val="24"/>
        </w:rPr>
      </w:pPr>
    </w:p>
    <w:p>
      <w:pPr>
        <w:spacing w:line="360" w:lineRule="auto"/>
        <w:ind w:left="421" w:leftChars="200" w:hanging="1"/>
        <w:rPr>
          <w:sz w:val="24"/>
        </w:rPr>
      </w:pPr>
      <w:r>
        <w:rPr>
          <w:rFonts w:hint="eastAsia"/>
          <w:sz w:val="24"/>
        </w:rPr>
        <w:t>授权代表签字：</w:t>
      </w:r>
    </w:p>
    <w:p>
      <w:pPr>
        <w:spacing w:line="360" w:lineRule="auto"/>
        <w:ind w:left="420" w:leftChars="200"/>
        <w:rPr>
          <w:sz w:val="24"/>
        </w:rPr>
      </w:pPr>
    </w:p>
    <w:p>
      <w:pPr>
        <w:spacing w:line="360" w:lineRule="auto"/>
        <w:ind w:left="420" w:leftChars="200"/>
        <w:rPr>
          <w:sz w:val="24"/>
        </w:rPr>
      </w:pPr>
      <w:r>
        <w:rPr>
          <w:rFonts w:hint="eastAsia"/>
          <w:sz w:val="24"/>
        </w:rPr>
        <w:t>响应人全称（公章）：</w:t>
      </w:r>
    </w:p>
    <w:p>
      <w:pPr>
        <w:spacing w:line="360" w:lineRule="auto"/>
        <w:ind w:left="420" w:leftChars="200"/>
        <w:rPr>
          <w:sz w:val="24"/>
        </w:rPr>
      </w:pPr>
    </w:p>
    <w:p>
      <w:pPr>
        <w:spacing w:line="360" w:lineRule="auto"/>
        <w:ind w:left="420" w:leftChars="200"/>
        <w:rPr>
          <w:sz w:val="24"/>
        </w:rPr>
      </w:pPr>
      <w:r>
        <w:rPr>
          <w:rFonts w:hint="eastAsia"/>
          <w:sz w:val="24"/>
        </w:rPr>
        <w:t>日　期：</w:t>
      </w: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ind w:left="421" w:leftChars="200" w:hanging="1"/>
        <w:rPr>
          <w:sz w:val="24"/>
        </w:rPr>
      </w:pPr>
    </w:p>
    <w:p>
      <w:pPr>
        <w:spacing w:line="360" w:lineRule="auto"/>
        <w:rPr>
          <w:sz w:val="24"/>
        </w:rPr>
      </w:pPr>
    </w:p>
    <w:p>
      <w:pPr>
        <w:spacing w:line="360" w:lineRule="auto"/>
        <w:ind w:left="421" w:leftChars="200" w:hanging="1"/>
        <w:rPr>
          <w:sz w:val="24"/>
          <w:highlight w:val="yellow"/>
        </w:rPr>
      </w:pPr>
    </w:p>
    <w:p>
      <w:pPr>
        <w:spacing w:line="360" w:lineRule="auto"/>
        <w:ind w:left="421" w:leftChars="200" w:hanging="1"/>
        <w:rPr>
          <w:sz w:val="24"/>
          <w:highlight w:val="none"/>
        </w:rPr>
      </w:pPr>
      <w:r>
        <w:rPr>
          <w:rFonts w:hint="eastAsia" w:ascii="宋体" w:hAnsi="宋体"/>
          <w:sz w:val="24"/>
          <w:highlight w:val="none"/>
        </w:rPr>
        <w:t>附：法人及被授权人身份证复印件</w:t>
      </w:r>
    </w:p>
    <w:p>
      <w:pPr>
        <w:spacing w:line="420" w:lineRule="exact"/>
        <w:ind w:firstLine="2700" w:firstLineChars="900"/>
        <w:jc w:val="left"/>
        <w:rPr>
          <w:rFonts w:eastAsia="黑体"/>
          <w:sz w:val="30"/>
        </w:rPr>
      </w:pPr>
    </w:p>
    <w:p>
      <w:pPr>
        <w:spacing w:line="420" w:lineRule="exact"/>
        <w:jc w:val="left"/>
        <w:rPr>
          <w:rFonts w:eastAsia="黑体"/>
          <w:sz w:val="30"/>
        </w:rPr>
      </w:pPr>
    </w:p>
    <w:p>
      <w:pPr>
        <w:spacing w:before="240" w:line="400" w:lineRule="atLeast"/>
        <w:rPr>
          <w:rFonts w:eastAsia="黑体"/>
          <w:sz w:val="30"/>
        </w:rPr>
      </w:pPr>
      <w:r>
        <w:rPr>
          <w:rFonts w:hint="eastAsia" w:ascii="宋体" w:hAnsi="宋体" w:cs="宋体"/>
          <w:sz w:val="24"/>
          <w:szCs w:val="24"/>
        </w:rPr>
        <w:t>附件二</w:t>
      </w:r>
    </w:p>
    <w:p>
      <w:pPr>
        <w:spacing w:before="240" w:line="400" w:lineRule="atLeast"/>
        <w:jc w:val="center"/>
        <w:rPr>
          <w:rFonts w:ascii="宋体"/>
          <w:b/>
          <w:sz w:val="24"/>
          <w:szCs w:val="24"/>
        </w:rPr>
      </w:pPr>
      <w:r>
        <w:rPr>
          <w:rFonts w:hint="eastAsia" w:ascii="宋体"/>
          <w:b/>
          <w:sz w:val="24"/>
          <w:szCs w:val="24"/>
        </w:rPr>
        <w:t>中小企业声明函</w:t>
      </w:r>
    </w:p>
    <w:p>
      <w:pPr>
        <w:spacing w:line="240" w:lineRule="atLeast"/>
        <w:ind w:left="1080" w:leftChars="257" w:hanging="540"/>
        <w:jc w:val="center"/>
        <w:rPr>
          <w:rFonts w:ascii="仿宋_GB2312" w:hAnsi="Arial" w:eastAsia="仿宋_GB2312"/>
          <w:b/>
          <w:sz w:val="24"/>
        </w:rPr>
      </w:pPr>
    </w:p>
    <w:p>
      <w:pPr>
        <w:spacing w:line="480" w:lineRule="exact"/>
        <w:jc w:val="center"/>
        <w:rPr>
          <w:rFonts w:cs="宋体"/>
          <w:b/>
          <w:bCs/>
          <w:sz w:val="24"/>
          <w:szCs w:val="24"/>
        </w:rPr>
      </w:pPr>
    </w:p>
    <w:p>
      <w:pPr>
        <w:tabs>
          <w:tab w:val="left" w:pos="7230"/>
          <w:tab w:val="left" w:pos="7513"/>
        </w:tabs>
        <w:spacing w:line="480" w:lineRule="exact"/>
        <w:ind w:firstLine="480" w:firstLineChars="200"/>
        <w:rPr>
          <w:rFonts w:cs="宋体"/>
          <w:sz w:val="24"/>
          <w:szCs w:val="24"/>
        </w:rPr>
      </w:pPr>
      <w:r>
        <w:rPr>
          <w:rFonts w:hint="eastAsia" w:cs="宋体"/>
          <w:sz w:val="24"/>
          <w:szCs w:val="24"/>
        </w:rPr>
        <w:t>本公司（联合体）郑重声明，根据《政府采购促进中小企业发展管理办法》（财库﹝</w:t>
      </w:r>
      <w:r>
        <w:rPr>
          <w:rFonts w:cs="宋体"/>
          <w:sz w:val="24"/>
          <w:szCs w:val="24"/>
        </w:rPr>
        <w:t>2020</w:t>
      </w:r>
      <w:r>
        <w:rPr>
          <w:rFonts w:hint="eastAsia" w:cs="宋体"/>
          <w:sz w:val="24"/>
          <w:szCs w:val="24"/>
        </w:rPr>
        <w:t>﹞</w:t>
      </w:r>
      <w:r>
        <w:rPr>
          <w:rFonts w:cs="宋体"/>
          <w:sz w:val="24"/>
          <w:szCs w:val="24"/>
        </w:rPr>
        <w:t xml:space="preserve">46 </w:t>
      </w:r>
      <w:r>
        <w:rPr>
          <w:rFonts w:hint="eastAsia" w:cs="宋体"/>
          <w:sz w:val="24"/>
          <w:szCs w:val="24"/>
        </w:rPr>
        <w:t>号）的规定，本公司（联合体）参加</w:t>
      </w:r>
      <w:r>
        <w:rPr>
          <w:rFonts w:hint="eastAsia" w:cs="宋体"/>
          <w:sz w:val="24"/>
          <w:szCs w:val="24"/>
          <w:u w:val="single"/>
        </w:rPr>
        <w:t>（单位名称）</w:t>
      </w:r>
      <w:r>
        <w:rPr>
          <w:rFonts w:hint="eastAsia" w:cs="宋体"/>
          <w:sz w:val="24"/>
          <w:szCs w:val="24"/>
        </w:rPr>
        <w:t>的</w:t>
      </w:r>
      <w:r>
        <w:rPr>
          <w:rFonts w:hint="eastAsia" w:cs="宋体"/>
          <w:sz w:val="24"/>
          <w:szCs w:val="24"/>
          <w:u w:val="single"/>
        </w:rPr>
        <w:t>（项目名称）</w:t>
      </w:r>
      <w:r>
        <w:rPr>
          <w:rFonts w:hint="eastAsia" w:cs="宋体"/>
          <w:sz w:val="24"/>
          <w:szCs w:val="24"/>
        </w:rPr>
        <w:t>采购活动，提供的货物或服务全部为符合政策要求的中小企业（或者：服务全部由符合政策要求的中小企业承接）。相关企业（含联合体中的中小企业、签订分包意向协议的中小企业）的具体情况如下：</w:t>
      </w:r>
    </w:p>
    <w:p>
      <w:pPr>
        <w:tabs>
          <w:tab w:val="left" w:pos="7513"/>
        </w:tabs>
        <w:spacing w:line="480" w:lineRule="exact"/>
        <w:rPr>
          <w:rFonts w:cs="宋体"/>
          <w:sz w:val="24"/>
          <w:szCs w:val="24"/>
        </w:rPr>
      </w:pPr>
      <w:r>
        <w:rPr>
          <w:rFonts w:cs="宋体"/>
          <w:sz w:val="24"/>
          <w:szCs w:val="24"/>
        </w:rPr>
        <w:t xml:space="preserve">1. </w:t>
      </w:r>
      <w:r>
        <w:rPr>
          <w:rFonts w:hint="eastAsia" w:cs="宋体"/>
          <w:sz w:val="24"/>
          <w:szCs w:val="24"/>
          <w:u w:val="single"/>
        </w:rPr>
        <w:t>（标的名称）</w:t>
      </w:r>
      <w:r>
        <w:rPr>
          <w:rFonts w:hint="eastAsia" w:cs="宋体"/>
          <w:sz w:val="24"/>
          <w:szCs w:val="24"/>
        </w:rPr>
        <w:t>，属于</w:t>
      </w:r>
      <w:r>
        <w:rPr>
          <w:rFonts w:hint="eastAsia" w:cs="宋体"/>
          <w:sz w:val="24"/>
          <w:szCs w:val="24"/>
          <w:u w:val="single"/>
        </w:rPr>
        <w:t>（xx行业）</w:t>
      </w:r>
      <w:r>
        <w:rPr>
          <w:rFonts w:hint="eastAsia" w:cs="宋体"/>
          <w:sz w:val="24"/>
          <w:szCs w:val="24"/>
        </w:rPr>
        <w:t>；承建（承接）企业为</w:t>
      </w:r>
      <w:r>
        <w:rPr>
          <w:rFonts w:hint="eastAsia" w:cs="宋体"/>
          <w:sz w:val="24"/>
          <w:szCs w:val="24"/>
          <w:u w:val="single"/>
        </w:rPr>
        <w:t>（企业名称）</w:t>
      </w:r>
      <w:r>
        <w:rPr>
          <w:rFonts w:hint="eastAsia" w:cs="宋体"/>
          <w:sz w:val="24"/>
          <w:szCs w:val="24"/>
        </w:rPr>
        <w:t>，从业人员人，营业收入为万元，资产总额为万元</w:t>
      </w:r>
      <w:r>
        <w:rPr>
          <w:rFonts w:cs="宋体"/>
          <w:sz w:val="24"/>
          <w:szCs w:val="24"/>
          <w:vertAlign w:val="superscript"/>
        </w:rPr>
        <w:t>1</w:t>
      </w:r>
      <w:r>
        <w:rPr>
          <w:rFonts w:hint="eastAsia" w:cs="宋体"/>
          <w:sz w:val="24"/>
          <w:szCs w:val="24"/>
        </w:rPr>
        <w:t>，属于</w:t>
      </w:r>
      <w:r>
        <w:rPr>
          <w:rFonts w:hint="eastAsia" w:cs="宋体"/>
          <w:sz w:val="24"/>
          <w:szCs w:val="24"/>
          <w:u w:val="single"/>
        </w:rPr>
        <w:t>（中型企业、小型企业、微型企业）</w:t>
      </w:r>
      <w:r>
        <w:rPr>
          <w:rFonts w:hint="eastAsia" w:cs="宋体"/>
          <w:sz w:val="24"/>
          <w:szCs w:val="24"/>
        </w:rPr>
        <w:t>；</w:t>
      </w:r>
    </w:p>
    <w:p>
      <w:pPr>
        <w:tabs>
          <w:tab w:val="left" w:pos="7513"/>
        </w:tabs>
        <w:spacing w:line="480" w:lineRule="exact"/>
        <w:ind w:firstLine="480" w:firstLineChars="200"/>
        <w:rPr>
          <w:rFonts w:cs="宋体"/>
          <w:sz w:val="24"/>
          <w:szCs w:val="24"/>
        </w:rPr>
      </w:pPr>
      <w:r>
        <w:rPr>
          <w:rFonts w:hint="eastAsia" w:cs="宋体"/>
          <w:sz w:val="24"/>
          <w:szCs w:val="24"/>
        </w:rPr>
        <w:t>以上企业，不属于大企业的分支机构，不存在控股股东为大企业的情形，也不存在与大企业的负责人为同一人的情形。</w:t>
      </w:r>
    </w:p>
    <w:p>
      <w:pPr>
        <w:tabs>
          <w:tab w:val="left" w:pos="7513"/>
        </w:tabs>
        <w:spacing w:line="480" w:lineRule="exact"/>
        <w:ind w:firstLine="480" w:firstLineChars="200"/>
        <w:rPr>
          <w:rFonts w:cs="宋体"/>
          <w:sz w:val="24"/>
          <w:szCs w:val="24"/>
        </w:rPr>
      </w:pPr>
      <w:r>
        <w:rPr>
          <w:rFonts w:hint="eastAsia" w:cs="宋体"/>
          <w:sz w:val="24"/>
          <w:szCs w:val="24"/>
        </w:rPr>
        <w:t>本企业对上述声明内容的真实性负责。如有虚假，将依法承担相应责任。</w:t>
      </w:r>
    </w:p>
    <w:p>
      <w:pPr>
        <w:tabs>
          <w:tab w:val="left" w:pos="7513"/>
        </w:tabs>
        <w:spacing w:line="480" w:lineRule="exact"/>
        <w:ind w:firstLine="4320" w:firstLineChars="1800"/>
        <w:rPr>
          <w:rFonts w:cs="宋体"/>
          <w:sz w:val="24"/>
          <w:szCs w:val="24"/>
        </w:rPr>
      </w:pPr>
    </w:p>
    <w:p>
      <w:pPr>
        <w:tabs>
          <w:tab w:val="left" w:pos="7513"/>
        </w:tabs>
        <w:spacing w:line="480" w:lineRule="exact"/>
        <w:ind w:firstLine="4800" w:firstLineChars="2000"/>
        <w:rPr>
          <w:rFonts w:cs="宋体"/>
          <w:sz w:val="24"/>
          <w:szCs w:val="24"/>
        </w:rPr>
      </w:pPr>
      <w:r>
        <w:rPr>
          <w:rFonts w:hint="eastAsia" w:cs="宋体"/>
          <w:sz w:val="24"/>
          <w:szCs w:val="24"/>
        </w:rPr>
        <w:t>企业名称（盖章）：</w:t>
      </w:r>
    </w:p>
    <w:p>
      <w:pPr>
        <w:tabs>
          <w:tab w:val="left" w:pos="7513"/>
        </w:tabs>
        <w:spacing w:line="480" w:lineRule="exact"/>
        <w:ind w:firstLine="4800" w:firstLineChars="2000"/>
        <w:rPr>
          <w:rFonts w:cs="宋体"/>
          <w:sz w:val="24"/>
          <w:szCs w:val="24"/>
        </w:rPr>
      </w:pPr>
      <w:r>
        <w:rPr>
          <w:rFonts w:hint="eastAsia" w:cs="宋体"/>
          <w:sz w:val="24"/>
          <w:szCs w:val="24"/>
        </w:rPr>
        <w:t>日期：</w:t>
      </w:r>
    </w:p>
    <w:p>
      <w:pPr>
        <w:spacing w:line="420" w:lineRule="exact"/>
        <w:jc w:val="left"/>
        <w:rPr>
          <w:sz w:val="24"/>
          <w:szCs w:val="24"/>
        </w:rPr>
      </w:pPr>
      <w:r>
        <w:rPr>
          <w:rFonts w:eastAsia="黑体"/>
          <w:sz w:val="30"/>
        </w:rPr>
        <w:br w:type="page"/>
      </w:r>
      <w:r>
        <w:rPr>
          <w:rFonts w:hint="eastAsia"/>
          <w:sz w:val="24"/>
          <w:szCs w:val="24"/>
        </w:rPr>
        <w:t>附件三　</w:t>
      </w:r>
    </w:p>
    <w:p>
      <w:pPr>
        <w:spacing w:line="420" w:lineRule="exact"/>
        <w:jc w:val="center"/>
        <w:rPr>
          <w:b/>
          <w:sz w:val="24"/>
          <w:szCs w:val="24"/>
        </w:rPr>
      </w:pPr>
      <w:r>
        <w:rPr>
          <w:rFonts w:hint="eastAsia"/>
          <w:b/>
          <w:sz w:val="24"/>
          <w:szCs w:val="24"/>
        </w:rPr>
        <w:t>报价函</w:t>
      </w:r>
    </w:p>
    <w:p>
      <w:pPr>
        <w:spacing w:line="420" w:lineRule="exact"/>
        <w:jc w:val="left"/>
        <w:rPr>
          <w:b/>
          <w:sz w:val="30"/>
        </w:rPr>
      </w:pPr>
    </w:p>
    <w:p>
      <w:pPr>
        <w:spacing w:line="420" w:lineRule="exact"/>
      </w:pPr>
    </w:p>
    <w:p>
      <w:pPr>
        <w:spacing w:line="420" w:lineRule="exact"/>
        <w:rPr>
          <w:sz w:val="24"/>
          <w:u w:val="single"/>
        </w:rPr>
      </w:pPr>
      <w:r>
        <w:rPr>
          <w:rFonts w:hint="eastAsia"/>
          <w:sz w:val="24"/>
          <w:u w:val="single"/>
        </w:rPr>
        <w:t>北京大学第六医院：</w:t>
      </w:r>
    </w:p>
    <w:p>
      <w:pPr>
        <w:spacing w:line="420" w:lineRule="exact"/>
        <w:rPr>
          <w:sz w:val="24"/>
        </w:rPr>
      </w:pPr>
    </w:p>
    <w:p>
      <w:pPr>
        <w:spacing w:line="420" w:lineRule="exact"/>
        <w:rPr>
          <w:sz w:val="24"/>
        </w:rPr>
      </w:pPr>
      <w:r>
        <w:rPr>
          <w:sz w:val="24"/>
        </w:rPr>
        <w:t xml:space="preserve">     __________________________(</w:t>
      </w:r>
      <w:r>
        <w:rPr>
          <w:rFonts w:hint="eastAsia"/>
          <w:sz w:val="24"/>
        </w:rPr>
        <w:t>响应人全称</w:t>
      </w:r>
      <w:r>
        <w:rPr>
          <w:sz w:val="24"/>
        </w:rPr>
        <w:t>)</w:t>
      </w:r>
      <w:r>
        <w:rPr>
          <w:rFonts w:hint="eastAsia"/>
          <w:sz w:val="24"/>
        </w:rPr>
        <w:t>授权</w:t>
      </w:r>
      <w:r>
        <w:rPr>
          <w:sz w:val="24"/>
        </w:rPr>
        <w:t>____________________ (</w:t>
      </w:r>
      <w:r>
        <w:rPr>
          <w:rFonts w:hint="eastAsia"/>
          <w:sz w:val="24"/>
        </w:rPr>
        <w:t>法定代表人/授权代表姓名</w:t>
      </w:r>
      <w:r>
        <w:rPr>
          <w:sz w:val="24"/>
        </w:rPr>
        <w:t>)____________________(</w:t>
      </w:r>
      <w:r>
        <w:rPr>
          <w:rFonts w:hint="eastAsia"/>
          <w:sz w:val="24"/>
        </w:rPr>
        <w:t>职务、职称</w:t>
      </w:r>
      <w:r>
        <w:rPr>
          <w:sz w:val="24"/>
        </w:rPr>
        <w:t>)</w:t>
      </w:r>
      <w:r>
        <w:rPr>
          <w:rFonts w:hint="eastAsia"/>
          <w:sz w:val="24"/>
        </w:rPr>
        <w:t xml:space="preserve">为全权代表，参加贵方组织的 </w:t>
      </w:r>
      <w:r>
        <w:rPr>
          <w:rFonts w:hint="eastAsia"/>
          <w:sz w:val="24"/>
          <w:u w:val="single"/>
        </w:rPr>
        <w:t xml:space="preserve">                                 （项目名称）</w:t>
      </w:r>
      <w:r>
        <w:rPr>
          <w:rFonts w:hint="eastAsia"/>
          <w:sz w:val="24"/>
        </w:rPr>
        <w:t>的有关活动，并对该项目进行采购论证。为此：</w:t>
      </w:r>
    </w:p>
    <w:p>
      <w:pPr>
        <w:spacing w:line="420" w:lineRule="exact"/>
        <w:outlineLvl w:val="0"/>
        <w:rPr>
          <w:sz w:val="24"/>
        </w:rPr>
      </w:pPr>
      <w:r>
        <w:rPr>
          <w:sz w:val="24"/>
        </w:rPr>
        <w:t xml:space="preserve">    1</w:t>
      </w:r>
      <w:r>
        <w:rPr>
          <w:rFonts w:hint="eastAsia"/>
          <w:sz w:val="24"/>
        </w:rPr>
        <w:t>、提供采购论证规定的全部论证文件：包括电子版报名资料</w:t>
      </w:r>
      <w:r>
        <w:rPr>
          <w:sz w:val="24"/>
        </w:rPr>
        <w:t>1</w:t>
      </w:r>
      <w:r>
        <w:rPr>
          <w:rFonts w:hint="eastAsia"/>
          <w:sz w:val="24"/>
        </w:rPr>
        <w:t>份，电子版论证文件1份；</w:t>
      </w:r>
    </w:p>
    <w:p>
      <w:pPr>
        <w:spacing w:line="420" w:lineRule="exact"/>
        <w:rPr>
          <w:sz w:val="24"/>
        </w:rPr>
      </w:pPr>
      <w:r>
        <w:rPr>
          <w:sz w:val="24"/>
        </w:rPr>
        <w:t xml:space="preserve">    2</w:t>
      </w:r>
      <w:r>
        <w:rPr>
          <w:rFonts w:hint="eastAsia"/>
          <w:sz w:val="24"/>
        </w:rPr>
        <w:t>、采购论证项目总价为</w:t>
      </w:r>
      <w:r>
        <w:rPr>
          <w:sz w:val="24"/>
        </w:rPr>
        <w:t>(</w:t>
      </w:r>
      <w:r>
        <w:rPr>
          <w:rFonts w:hint="eastAsia"/>
          <w:sz w:val="24"/>
        </w:rPr>
        <w:t>大写</w:t>
      </w:r>
      <w:r>
        <w:rPr>
          <w:sz w:val="24"/>
        </w:rPr>
        <w:t>)</w:t>
      </w:r>
      <w:r>
        <w:rPr>
          <w:rFonts w:hint="eastAsia"/>
          <w:sz w:val="24"/>
        </w:rPr>
        <w:t>：</w:t>
      </w:r>
      <w:r>
        <w:rPr>
          <w:rFonts w:hint="eastAsia"/>
          <w:sz w:val="24"/>
          <w:u w:val="single"/>
        </w:rPr>
        <w:t>　　　　　　　　　</w:t>
      </w:r>
      <w:r>
        <w:rPr>
          <w:rFonts w:hint="eastAsia"/>
          <w:b/>
          <w:sz w:val="24"/>
          <w:u w:val="single"/>
        </w:rPr>
        <w:t>元</w:t>
      </w:r>
      <w:r>
        <w:rPr>
          <w:rFonts w:hint="eastAsia"/>
          <w:sz w:val="24"/>
        </w:rPr>
        <w:t>人民币。</w:t>
      </w:r>
    </w:p>
    <w:p>
      <w:pPr>
        <w:spacing w:line="420" w:lineRule="exact"/>
        <w:ind w:firstLine="480" w:firstLineChars="200"/>
        <w:rPr>
          <w:sz w:val="24"/>
        </w:rPr>
      </w:pPr>
      <w:r>
        <w:rPr>
          <w:rFonts w:hint="eastAsia"/>
          <w:sz w:val="24"/>
        </w:rPr>
        <w:t>3、保证忠实地执行买卖双方所签经济合同，并承担合同规定的责任义务。</w:t>
      </w:r>
    </w:p>
    <w:p>
      <w:pPr>
        <w:spacing w:line="420" w:lineRule="exact"/>
        <w:ind w:left="839" w:leftChars="228" w:hanging="360" w:hangingChars="150"/>
        <w:rPr>
          <w:rFonts w:ascii="宋体"/>
          <w:sz w:val="24"/>
        </w:rPr>
      </w:pPr>
      <w:r>
        <w:rPr>
          <w:rFonts w:hint="eastAsia"/>
          <w:sz w:val="24"/>
        </w:rPr>
        <w:t>4、</w:t>
      </w:r>
      <w:r>
        <w:rPr>
          <w:rFonts w:hint="eastAsia" w:ascii="宋体"/>
          <w:sz w:val="24"/>
        </w:rPr>
        <w:t>响应人已详细审查全部论证需求文件，包括修改文件（如有的话）以及全部参考资料和有关附件。我们完全理解并同意放弃对这方面有不明及误解的权利。</w:t>
      </w:r>
    </w:p>
    <w:p>
      <w:pPr>
        <w:spacing w:line="420" w:lineRule="exact"/>
        <w:ind w:left="839" w:leftChars="228" w:hanging="360" w:hangingChars="150"/>
        <w:rPr>
          <w:rFonts w:ascii="宋体"/>
          <w:sz w:val="24"/>
        </w:rPr>
      </w:pPr>
      <w:r>
        <w:rPr>
          <w:rFonts w:hint="eastAsia"/>
          <w:sz w:val="24"/>
        </w:rPr>
        <w:t>5、</w:t>
      </w:r>
      <w:r>
        <w:rPr>
          <w:rFonts w:hint="eastAsia" w:ascii="宋体"/>
          <w:sz w:val="24"/>
        </w:rPr>
        <w:t>响应人同意提供按照贵方可能要求的与其论证有关的一切数据或资料，完全理解贵方不一定要接受最低价的论证文件。</w:t>
      </w:r>
    </w:p>
    <w:p>
      <w:pPr>
        <w:spacing w:line="420" w:lineRule="exact"/>
        <w:ind w:left="839" w:leftChars="228" w:hanging="360" w:hangingChars="150"/>
        <w:rPr>
          <w:rFonts w:ascii="宋体"/>
          <w:sz w:val="24"/>
        </w:rPr>
      </w:pPr>
      <w:r>
        <w:rPr>
          <w:rFonts w:hint="eastAsia"/>
          <w:sz w:val="24"/>
        </w:rPr>
        <w:t>6、保证遵守论证要求中的有关规定。</w:t>
      </w:r>
    </w:p>
    <w:p>
      <w:pPr>
        <w:spacing w:line="420" w:lineRule="exact"/>
        <w:ind w:firstLine="480" w:firstLineChars="200"/>
        <w:rPr>
          <w:sz w:val="24"/>
        </w:rPr>
      </w:pPr>
      <w:r>
        <w:rPr>
          <w:rFonts w:hint="eastAsia"/>
          <w:sz w:val="24"/>
        </w:rPr>
        <w:t>7、本论证自采购论证之日起</w:t>
      </w:r>
      <w:r>
        <w:rPr>
          <w:sz w:val="24"/>
          <w:u w:val="single"/>
        </w:rPr>
        <w:t>90</w:t>
      </w:r>
      <w:r>
        <w:rPr>
          <w:rFonts w:hint="eastAsia"/>
          <w:sz w:val="24"/>
        </w:rPr>
        <w:t>天内有效。</w:t>
      </w:r>
    </w:p>
    <w:p>
      <w:pPr>
        <w:spacing w:line="420" w:lineRule="exact"/>
        <w:ind w:firstLine="480" w:firstLineChars="200"/>
        <w:rPr>
          <w:sz w:val="24"/>
        </w:rPr>
      </w:pPr>
      <w:r>
        <w:rPr>
          <w:rFonts w:hint="eastAsia"/>
          <w:sz w:val="24"/>
        </w:rPr>
        <w:t>8、与本采购论证有关的一切往来通讯请寄：</w:t>
      </w:r>
    </w:p>
    <w:p>
      <w:pPr>
        <w:spacing w:line="420" w:lineRule="exact"/>
        <w:rPr>
          <w:sz w:val="24"/>
        </w:rPr>
      </w:pPr>
    </w:p>
    <w:p>
      <w:pPr>
        <w:spacing w:line="420" w:lineRule="exact"/>
        <w:rPr>
          <w:sz w:val="24"/>
        </w:rPr>
      </w:pPr>
      <w:r>
        <w:rPr>
          <w:rFonts w:hint="eastAsia"/>
          <w:sz w:val="24"/>
        </w:rPr>
        <w:t>地址：</w:t>
      </w:r>
      <w:r>
        <w:rPr>
          <w:sz w:val="24"/>
        </w:rPr>
        <w:t>____________________________________________________</w:t>
      </w:r>
    </w:p>
    <w:p>
      <w:pPr>
        <w:spacing w:line="420" w:lineRule="exact"/>
        <w:rPr>
          <w:sz w:val="24"/>
        </w:rPr>
      </w:pPr>
      <w:r>
        <w:rPr>
          <w:rFonts w:hint="eastAsia"/>
          <w:sz w:val="24"/>
        </w:rPr>
        <w:t>邮编：</w:t>
      </w:r>
      <w:r>
        <w:rPr>
          <w:sz w:val="24"/>
        </w:rPr>
        <w:t>____________</w:t>
      </w:r>
      <w:r>
        <w:rPr>
          <w:rFonts w:hint="eastAsia"/>
          <w:sz w:val="24"/>
        </w:rPr>
        <w:t>　电话：</w:t>
      </w:r>
      <w:r>
        <w:rPr>
          <w:sz w:val="24"/>
        </w:rPr>
        <w:t>____________</w:t>
      </w:r>
      <w:r>
        <w:rPr>
          <w:rFonts w:hint="eastAsia"/>
          <w:sz w:val="24"/>
        </w:rPr>
        <w:t>　联系人：</w:t>
      </w:r>
      <w:r>
        <w:rPr>
          <w:sz w:val="24"/>
        </w:rPr>
        <w:t>__________</w:t>
      </w:r>
    </w:p>
    <w:p>
      <w:pPr>
        <w:spacing w:line="420" w:lineRule="exact"/>
        <w:rPr>
          <w:sz w:val="24"/>
          <w:u w:val="single"/>
        </w:rPr>
      </w:pPr>
      <w:r>
        <w:rPr>
          <w:rFonts w:hint="eastAsia"/>
          <w:sz w:val="24"/>
        </w:rPr>
        <w:t>电子信箱地址：</w:t>
      </w:r>
    </w:p>
    <w:p>
      <w:pPr>
        <w:spacing w:line="420" w:lineRule="exact"/>
        <w:rPr>
          <w:sz w:val="24"/>
        </w:rPr>
      </w:pPr>
    </w:p>
    <w:p>
      <w:pPr>
        <w:spacing w:line="420" w:lineRule="exact"/>
        <w:ind w:firstLine="4560"/>
        <w:rPr>
          <w:sz w:val="24"/>
        </w:rPr>
      </w:pPr>
    </w:p>
    <w:p>
      <w:pPr>
        <w:spacing w:line="420" w:lineRule="exact"/>
        <w:ind w:firstLine="3960"/>
        <w:rPr>
          <w:sz w:val="24"/>
        </w:rPr>
      </w:pPr>
      <w:r>
        <w:rPr>
          <w:rFonts w:hint="eastAsia"/>
          <w:sz w:val="24"/>
        </w:rPr>
        <w:t>响应人</w:t>
      </w:r>
      <w:r>
        <w:rPr>
          <w:sz w:val="24"/>
        </w:rPr>
        <w:t>(</w:t>
      </w:r>
      <w:r>
        <w:rPr>
          <w:rFonts w:hint="eastAsia"/>
          <w:sz w:val="24"/>
        </w:rPr>
        <w:t>公章</w:t>
      </w:r>
      <w:r>
        <w:rPr>
          <w:sz w:val="24"/>
        </w:rPr>
        <w:t>)</w:t>
      </w:r>
      <w:r>
        <w:rPr>
          <w:rFonts w:hint="eastAsia"/>
          <w:sz w:val="24"/>
        </w:rPr>
        <w:t>：</w:t>
      </w:r>
    </w:p>
    <w:p>
      <w:pPr>
        <w:spacing w:line="420" w:lineRule="exact"/>
        <w:ind w:firstLine="3960"/>
        <w:rPr>
          <w:sz w:val="24"/>
        </w:rPr>
      </w:pPr>
    </w:p>
    <w:p>
      <w:pPr>
        <w:spacing w:line="420" w:lineRule="exact"/>
        <w:ind w:firstLine="3960"/>
        <w:rPr>
          <w:sz w:val="24"/>
        </w:rPr>
      </w:pPr>
      <w:r>
        <w:rPr>
          <w:rFonts w:hint="eastAsia"/>
          <w:sz w:val="24"/>
        </w:rPr>
        <w:t>法定代表人/授权代表</w:t>
      </w:r>
      <w:r>
        <w:rPr>
          <w:sz w:val="24"/>
        </w:rPr>
        <w:t>(</w:t>
      </w:r>
      <w:r>
        <w:rPr>
          <w:rFonts w:hint="eastAsia"/>
          <w:sz w:val="24"/>
        </w:rPr>
        <w:t>签字</w:t>
      </w:r>
      <w:r>
        <w:rPr>
          <w:sz w:val="24"/>
        </w:rPr>
        <w:t>)</w:t>
      </w:r>
      <w:r>
        <w:rPr>
          <w:rFonts w:hint="eastAsia"/>
          <w:sz w:val="24"/>
        </w:rPr>
        <w:t>：</w:t>
      </w:r>
    </w:p>
    <w:p>
      <w:pPr>
        <w:spacing w:line="420" w:lineRule="exact"/>
        <w:ind w:firstLine="3960"/>
        <w:rPr>
          <w:sz w:val="24"/>
        </w:rPr>
      </w:pPr>
    </w:p>
    <w:p>
      <w:pPr>
        <w:spacing w:line="420" w:lineRule="exact"/>
        <w:ind w:firstLine="3960" w:firstLineChars="1650"/>
        <w:jc w:val="left"/>
        <w:rPr>
          <w:sz w:val="24"/>
        </w:rPr>
      </w:pPr>
      <w:r>
        <w:rPr>
          <w:rFonts w:hint="eastAsia"/>
          <w:sz w:val="24"/>
        </w:rPr>
        <w:t>日　期：</w:t>
      </w:r>
    </w:p>
    <w:p>
      <w:pPr>
        <w:spacing w:line="420" w:lineRule="exact"/>
        <w:jc w:val="left"/>
        <w:rPr>
          <w:sz w:val="24"/>
        </w:rPr>
      </w:pPr>
      <w:r>
        <w:rPr>
          <w:sz w:val="24"/>
        </w:rPr>
        <w:br w:type="page"/>
      </w:r>
      <w:r>
        <w:rPr>
          <w:rFonts w:hint="eastAsia"/>
          <w:sz w:val="24"/>
        </w:rPr>
        <w:t>附件四</w:t>
      </w:r>
    </w:p>
    <w:p>
      <w:pPr>
        <w:spacing w:line="420" w:lineRule="exact"/>
        <w:jc w:val="center"/>
        <w:rPr>
          <w:b/>
          <w:sz w:val="30"/>
        </w:rPr>
      </w:pPr>
      <w:r>
        <w:rPr>
          <w:rFonts w:hint="eastAsia"/>
          <w:b/>
          <w:sz w:val="30"/>
        </w:rPr>
        <w:t>报价一览表</w:t>
      </w:r>
    </w:p>
    <w:p>
      <w:pPr>
        <w:spacing w:line="400" w:lineRule="atLeast"/>
        <w:jc w:val="center"/>
        <w:rPr>
          <w:b/>
          <w:szCs w:val="21"/>
        </w:rPr>
      </w:pPr>
    </w:p>
    <w:p>
      <w:pPr>
        <w:spacing w:line="360" w:lineRule="atLeast"/>
      </w:pPr>
    </w:p>
    <w:p>
      <w:pPr>
        <w:spacing w:line="360" w:lineRule="atLeast"/>
        <w:rPr>
          <w:sz w:val="24"/>
        </w:rPr>
      </w:pPr>
    </w:p>
    <w:p>
      <w:pPr>
        <w:spacing w:line="360" w:lineRule="atLeast"/>
        <w:rPr>
          <w:sz w:val="24"/>
        </w:rPr>
      </w:pPr>
      <w:r>
        <w:rPr>
          <w:rFonts w:hint="eastAsia"/>
          <w:sz w:val="24"/>
        </w:rPr>
        <w:t xml:space="preserve">项目名称： </w:t>
      </w:r>
    </w:p>
    <w:p>
      <w:pPr>
        <w:spacing w:line="360" w:lineRule="atLeast"/>
        <w:rPr>
          <w:sz w:val="24"/>
        </w:rPr>
      </w:pPr>
    </w:p>
    <w:p>
      <w:pPr>
        <w:spacing w:line="400" w:lineRule="exact"/>
        <w:rPr>
          <w:sz w:val="24"/>
          <w:u w:val="single"/>
        </w:rPr>
      </w:pPr>
      <w:r>
        <w:rPr>
          <w:rFonts w:hint="eastAsia"/>
          <w:sz w:val="24"/>
        </w:rPr>
        <w:t>响应人名称：</w:t>
      </w:r>
    </w:p>
    <w:p>
      <w:pPr>
        <w:tabs>
          <w:tab w:val="left" w:pos="825"/>
        </w:tabs>
        <w:spacing w:after="120" w:line="400" w:lineRule="exact"/>
        <w:jc w:val="left"/>
        <w:rPr>
          <w:sz w:val="24"/>
        </w:rPr>
      </w:pPr>
    </w:p>
    <w:tbl>
      <w:tblPr>
        <w:tblStyle w:val="19"/>
        <w:tblW w:w="820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199"/>
        <w:gridCol w:w="1957"/>
        <w:gridCol w:w="162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1020" w:type="dxa"/>
            <w:vAlign w:val="center"/>
          </w:tcPr>
          <w:p>
            <w:pPr>
              <w:tabs>
                <w:tab w:val="left" w:pos="825"/>
              </w:tabs>
              <w:spacing w:beforeLines="50" w:afterLines="50" w:line="400" w:lineRule="exact"/>
              <w:jc w:val="center"/>
              <w:rPr>
                <w:b/>
                <w:sz w:val="24"/>
              </w:rPr>
            </w:pPr>
            <w:r>
              <w:rPr>
                <w:rFonts w:hint="eastAsia"/>
                <w:b/>
                <w:sz w:val="24"/>
              </w:rPr>
              <w:t>序号</w:t>
            </w:r>
          </w:p>
        </w:tc>
        <w:tc>
          <w:tcPr>
            <w:tcW w:w="2199" w:type="dxa"/>
            <w:vAlign w:val="center"/>
          </w:tcPr>
          <w:p>
            <w:pPr>
              <w:tabs>
                <w:tab w:val="left" w:pos="825"/>
              </w:tabs>
              <w:spacing w:beforeLines="50" w:afterLines="50" w:line="400" w:lineRule="exact"/>
              <w:jc w:val="center"/>
              <w:rPr>
                <w:b/>
                <w:sz w:val="24"/>
              </w:rPr>
            </w:pPr>
            <w:r>
              <w:rPr>
                <w:rFonts w:hint="eastAsia"/>
                <w:b/>
                <w:sz w:val="24"/>
              </w:rPr>
              <w:t>服务内容</w:t>
            </w:r>
          </w:p>
        </w:tc>
        <w:tc>
          <w:tcPr>
            <w:tcW w:w="1957" w:type="dxa"/>
            <w:vAlign w:val="center"/>
          </w:tcPr>
          <w:p>
            <w:pPr>
              <w:tabs>
                <w:tab w:val="left" w:pos="825"/>
              </w:tabs>
              <w:spacing w:beforeLines="50" w:afterLines="50" w:line="400" w:lineRule="exact"/>
              <w:jc w:val="center"/>
              <w:rPr>
                <w:b/>
                <w:sz w:val="24"/>
              </w:rPr>
            </w:pPr>
            <w:r>
              <w:rPr>
                <w:rFonts w:hint="eastAsia"/>
                <w:b/>
                <w:sz w:val="24"/>
              </w:rPr>
              <w:t>报价（元）</w:t>
            </w:r>
          </w:p>
        </w:tc>
        <w:tc>
          <w:tcPr>
            <w:tcW w:w="1620" w:type="dxa"/>
            <w:vAlign w:val="center"/>
          </w:tcPr>
          <w:p>
            <w:pPr>
              <w:tabs>
                <w:tab w:val="left" w:pos="825"/>
              </w:tabs>
              <w:spacing w:beforeLines="50" w:afterLines="50" w:line="400" w:lineRule="exact"/>
              <w:jc w:val="center"/>
              <w:rPr>
                <w:b/>
                <w:sz w:val="24"/>
              </w:rPr>
            </w:pPr>
            <w:r>
              <w:rPr>
                <w:rFonts w:hint="eastAsia"/>
                <w:b/>
                <w:sz w:val="24"/>
                <w:lang w:eastAsia="zh-CN"/>
              </w:rPr>
              <w:t>人数</w:t>
            </w:r>
          </w:p>
        </w:tc>
        <w:tc>
          <w:tcPr>
            <w:tcW w:w="1410" w:type="dxa"/>
            <w:vAlign w:val="center"/>
          </w:tcPr>
          <w:p>
            <w:pPr>
              <w:tabs>
                <w:tab w:val="left" w:pos="825"/>
              </w:tabs>
              <w:spacing w:beforeLines="50" w:afterLines="50" w:line="400" w:lineRule="exact"/>
              <w:jc w:val="center"/>
              <w:rPr>
                <w:rFonts w:hint="eastAsia" w:eastAsia="宋体"/>
                <w:b/>
                <w:sz w:val="24"/>
                <w:lang w:eastAsia="zh-CN"/>
              </w:rPr>
            </w:pPr>
            <w:r>
              <w:rPr>
                <w:rFonts w:hint="eastAsia"/>
                <w:b/>
                <w:sz w:val="24"/>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020" w:type="dxa"/>
            <w:vAlign w:val="center"/>
          </w:tcPr>
          <w:p>
            <w:pPr>
              <w:spacing w:before="120" w:line="400" w:lineRule="exact"/>
              <w:jc w:val="center"/>
              <w:rPr>
                <w:rFonts w:ascii="宋体" w:hAnsi="宋体"/>
                <w:sz w:val="24"/>
              </w:rPr>
            </w:pPr>
            <w:r>
              <w:rPr>
                <w:rFonts w:hint="eastAsia" w:ascii="宋体" w:hAnsi="宋体"/>
                <w:sz w:val="24"/>
              </w:rPr>
              <w:t>1</w:t>
            </w:r>
          </w:p>
        </w:tc>
        <w:tc>
          <w:tcPr>
            <w:tcW w:w="2199" w:type="dxa"/>
            <w:vAlign w:val="center"/>
          </w:tcPr>
          <w:p>
            <w:pPr>
              <w:spacing w:before="120" w:line="400" w:lineRule="exact"/>
              <w:rPr>
                <w:sz w:val="24"/>
              </w:rPr>
            </w:pPr>
          </w:p>
        </w:tc>
        <w:tc>
          <w:tcPr>
            <w:tcW w:w="1957" w:type="dxa"/>
            <w:vAlign w:val="center"/>
          </w:tcPr>
          <w:p>
            <w:pPr>
              <w:tabs>
                <w:tab w:val="left" w:pos="825"/>
              </w:tabs>
              <w:spacing w:before="120" w:line="400" w:lineRule="exact"/>
              <w:jc w:val="center"/>
              <w:rPr>
                <w:sz w:val="24"/>
              </w:rPr>
            </w:pPr>
          </w:p>
        </w:tc>
        <w:tc>
          <w:tcPr>
            <w:tcW w:w="1620" w:type="dxa"/>
            <w:vAlign w:val="center"/>
          </w:tcPr>
          <w:p>
            <w:pPr>
              <w:tabs>
                <w:tab w:val="left" w:pos="825"/>
              </w:tabs>
              <w:spacing w:before="120" w:line="400" w:lineRule="exact"/>
              <w:jc w:val="center"/>
              <w:rPr>
                <w:sz w:val="24"/>
              </w:rPr>
            </w:pPr>
            <w:r>
              <w:rPr>
                <w:rFonts w:hint="eastAsia"/>
                <w:sz w:val="24"/>
                <w:lang w:val="en-US" w:eastAsia="zh-CN"/>
              </w:rPr>
              <w:t>2人</w:t>
            </w:r>
          </w:p>
        </w:tc>
        <w:tc>
          <w:tcPr>
            <w:tcW w:w="1410" w:type="dxa"/>
            <w:vAlign w:val="center"/>
          </w:tcPr>
          <w:p>
            <w:pPr>
              <w:tabs>
                <w:tab w:val="left" w:pos="825"/>
              </w:tabs>
              <w:spacing w:before="120" w:line="400" w:lineRule="exact"/>
              <w:jc w:val="center"/>
              <w:rPr>
                <w:rFonts w:hint="eastAsia" w:eastAsia="宋体"/>
                <w:sz w:val="24"/>
                <w:lang w:val="en-US" w:eastAsia="zh-CN"/>
              </w:rPr>
            </w:pPr>
            <w:r>
              <w:rPr>
                <w:rFonts w:hint="eastAsia"/>
                <w:sz w:val="24"/>
                <w:lang w:val="en-US" w:eastAsia="zh-CN"/>
              </w:rPr>
              <w:t>1年</w:t>
            </w:r>
          </w:p>
        </w:tc>
      </w:tr>
    </w:tbl>
    <w:p>
      <w:pPr>
        <w:pStyle w:val="10"/>
        <w:spacing w:before="360" w:line="400" w:lineRule="exact"/>
      </w:pPr>
      <w:r>
        <w:rPr>
          <w:rFonts w:hint="eastAsia"/>
        </w:rPr>
        <w:t>采购论证总价大写金额：</w:t>
      </w:r>
    </w:p>
    <w:p>
      <w:pPr>
        <w:pStyle w:val="5"/>
      </w:pPr>
    </w:p>
    <w:p>
      <w:pPr>
        <w:pStyle w:val="5"/>
      </w:pPr>
    </w:p>
    <w:p>
      <w:pPr>
        <w:spacing w:line="360" w:lineRule="auto"/>
        <w:rPr>
          <w:sz w:val="24"/>
        </w:rPr>
      </w:pPr>
      <w:r>
        <w:rPr>
          <w:rFonts w:hint="eastAsia"/>
          <w:sz w:val="24"/>
        </w:rPr>
        <w:t>响应人（公章）：</w:t>
      </w:r>
    </w:p>
    <w:p>
      <w:pPr>
        <w:spacing w:line="360" w:lineRule="auto"/>
        <w:rPr>
          <w:sz w:val="24"/>
        </w:rPr>
      </w:pPr>
    </w:p>
    <w:p>
      <w:pPr>
        <w:spacing w:line="360" w:lineRule="auto"/>
        <w:rPr>
          <w:sz w:val="24"/>
        </w:rPr>
      </w:pPr>
      <w:r>
        <w:rPr>
          <w:rFonts w:hint="eastAsia"/>
          <w:sz w:val="24"/>
        </w:rPr>
        <w:t>法定代表人/授权代表（签字）：</w:t>
      </w:r>
    </w:p>
    <w:p>
      <w:pPr>
        <w:spacing w:line="360" w:lineRule="auto"/>
        <w:rPr>
          <w:sz w:val="24"/>
        </w:rPr>
      </w:pPr>
    </w:p>
    <w:p>
      <w:pPr>
        <w:spacing w:line="360" w:lineRule="auto"/>
        <w:rPr>
          <w:sz w:val="24"/>
        </w:rPr>
      </w:pPr>
      <w:r>
        <w:rPr>
          <w:rFonts w:hint="eastAsia"/>
          <w:sz w:val="24"/>
        </w:rPr>
        <w:t>日         期：</w:t>
      </w: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rPr>
          <w:rFonts w:eastAsia="仿宋_GB2312"/>
          <w:b/>
          <w:bCs/>
          <w:sz w:val="24"/>
        </w:rPr>
      </w:pPr>
    </w:p>
    <w:p>
      <w:pPr>
        <w:pStyle w:val="36"/>
        <w:ind w:left="0" w:leftChars="0" w:firstLine="0" w:firstLineChars="0"/>
        <w:jc w:val="left"/>
        <w:rPr>
          <w:rFonts w:eastAsia="仿宋_GB2312"/>
          <w:b/>
          <w:bCs/>
          <w:sz w:val="24"/>
        </w:rPr>
      </w:pPr>
      <w:r>
        <w:rPr>
          <w:rFonts w:hint="eastAsia" w:ascii="宋体" w:hAnsi="宋体" w:cs="宋体"/>
          <w:sz w:val="24"/>
        </w:rPr>
        <w:t xml:space="preserve">附件五  </w:t>
      </w:r>
    </w:p>
    <w:p>
      <w:pPr>
        <w:spacing w:line="360" w:lineRule="atLeast"/>
        <w:jc w:val="center"/>
        <w:rPr>
          <w:rFonts w:ascii="宋体"/>
          <w:sz w:val="24"/>
        </w:rPr>
      </w:pPr>
      <w:r>
        <w:rPr>
          <w:rFonts w:hint="eastAsia" w:ascii="宋体"/>
          <w:b/>
          <w:sz w:val="28"/>
        </w:rPr>
        <w:t>关于资格的声明函</w:t>
      </w:r>
    </w:p>
    <w:p>
      <w:pPr>
        <w:spacing w:line="360" w:lineRule="atLeast"/>
        <w:rPr>
          <w:rFonts w:ascii="宋体"/>
          <w:sz w:val="24"/>
        </w:rPr>
      </w:pPr>
    </w:p>
    <w:p>
      <w:pPr>
        <w:spacing w:line="360" w:lineRule="atLeast"/>
        <w:rPr>
          <w:rFonts w:ascii="宋体"/>
          <w:sz w:val="24"/>
        </w:rPr>
      </w:pPr>
      <w:r>
        <w:rPr>
          <w:rFonts w:ascii="宋体"/>
        </w:rPr>
        <w:t>___________________________</w:t>
      </w:r>
      <w:r>
        <w:rPr>
          <w:rFonts w:hint="eastAsia" w:ascii="宋体"/>
          <w:sz w:val="24"/>
        </w:rPr>
        <w:t>：</w:t>
      </w:r>
    </w:p>
    <w:p>
      <w:pPr>
        <w:spacing w:line="360" w:lineRule="atLeast"/>
        <w:rPr>
          <w:rFonts w:ascii="宋体"/>
          <w:sz w:val="24"/>
        </w:rPr>
      </w:pPr>
    </w:p>
    <w:p>
      <w:pPr>
        <w:spacing w:line="360" w:lineRule="atLeast"/>
        <w:rPr>
          <w:rFonts w:ascii="宋体"/>
          <w:sz w:val="24"/>
        </w:rPr>
      </w:pPr>
      <w:r>
        <w:rPr>
          <w:rFonts w:hint="eastAsia" w:ascii="宋体"/>
          <w:sz w:val="24"/>
        </w:rPr>
        <w:t>关于贵方</w:t>
      </w:r>
      <w:r>
        <w:rPr>
          <w:rFonts w:ascii="宋体"/>
        </w:rPr>
        <w:t>______</w:t>
      </w:r>
      <w:r>
        <w:rPr>
          <w:rFonts w:hint="eastAsia" w:ascii="宋体"/>
          <w:u w:val="single"/>
        </w:rPr>
        <w:t>（项目名称）</w:t>
      </w:r>
      <w:r>
        <w:rPr>
          <w:rFonts w:ascii="宋体"/>
        </w:rPr>
        <w:t>___</w:t>
      </w:r>
      <w:r>
        <w:rPr>
          <w:rFonts w:hint="eastAsia" w:ascii="宋体"/>
          <w:sz w:val="24"/>
          <w:szCs w:val="24"/>
        </w:rPr>
        <w:t>的采购论证</w:t>
      </w:r>
      <w:r>
        <w:rPr>
          <w:rFonts w:hint="eastAsia" w:ascii="宋体"/>
          <w:sz w:val="24"/>
        </w:rPr>
        <w:t>，本签字人愿意参加论证，提供论证规定的</w:t>
      </w:r>
      <w:r>
        <w:rPr>
          <w:rFonts w:ascii="宋体"/>
        </w:rPr>
        <w:t>_______________________</w:t>
      </w:r>
      <w:r>
        <w:rPr>
          <w:rFonts w:hint="eastAsia" w:ascii="宋体"/>
          <w:sz w:val="24"/>
        </w:rPr>
        <w:t>（货物和服务名称），并证明提交的下列文件和说明是准确的和真实的。</w:t>
      </w:r>
    </w:p>
    <w:p>
      <w:pPr>
        <w:spacing w:line="360" w:lineRule="atLeast"/>
        <w:rPr>
          <w:rFonts w:ascii="宋体"/>
          <w:sz w:val="24"/>
        </w:rPr>
      </w:pPr>
    </w:p>
    <w:p>
      <w:pPr>
        <w:spacing w:line="360" w:lineRule="atLeast"/>
        <w:rPr>
          <w:rFonts w:ascii="宋体"/>
          <w:sz w:val="24"/>
        </w:rPr>
      </w:pPr>
      <w:r>
        <w:rPr>
          <w:rFonts w:hint="eastAsia" w:ascii="宋体"/>
          <w:sz w:val="24"/>
        </w:rPr>
        <w:t>1</w:t>
      </w:r>
      <w:r>
        <w:rPr>
          <w:rFonts w:ascii="宋体"/>
          <w:sz w:val="24"/>
        </w:rPr>
        <w:t>.</w:t>
      </w:r>
      <w:r>
        <w:rPr>
          <w:rFonts w:hint="eastAsia" w:ascii="宋体"/>
          <w:sz w:val="24"/>
        </w:rPr>
        <w:t>我方的资格报名文件电子版一份。</w:t>
      </w:r>
    </w:p>
    <w:p>
      <w:pPr>
        <w:spacing w:line="360" w:lineRule="atLeast"/>
        <w:rPr>
          <w:rFonts w:ascii="宋体"/>
          <w:sz w:val="24"/>
        </w:rPr>
      </w:pPr>
    </w:p>
    <w:p>
      <w:pPr>
        <w:spacing w:line="360" w:lineRule="atLeast"/>
        <w:rPr>
          <w:rFonts w:ascii="宋体"/>
          <w:sz w:val="24"/>
        </w:rPr>
      </w:pPr>
      <w:r>
        <w:rPr>
          <w:rFonts w:hint="eastAsia" w:ascii="宋体"/>
          <w:sz w:val="24"/>
        </w:rPr>
        <w:t>2</w:t>
      </w:r>
      <w:r>
        <w:rPr>
          <w:rFonts w:ascii="宋体"/>
          <w:sz w:val="24"/>
        </w:rPr>
        <w:t>.</w:t>
      </w:r>
      <w:r>
        <w:rPr>
          <w:rFonts w:hint="eastAsia" w:ascii="宋体"/>
          <w:sz w:val="24"/>
        </w:rPr>
        <w:t>本签字人确认资格报名文件中的说明是真实的、准确的。</w:t>
      </w:r>
    </w:p>
    <w:p>
      <w:pPr>
        <w:spacing w:line="360" w:lineRule="atLeast"/>
        <w:rPr>
          <w:rFonts w:ascii="宋体"/>
          <w:sz w:val="24"/>
        </w:rPr>
      </w:pPr>
    </w:p>
    <w:p>
      <w:pPr>
        <w:spacing w:line="360" w:lineRule="atLeast"/>
        <w:rPr>
          <w:rFonts w:ascii="宋体"/>
          <w:sz w:val="24"/>
        </w:rPr>
      </w:pPr>
    </w:p>
    <w:p>
      <w:pPr>
        <w:spacing w:beforeLines="50" w:line="400" w:lineRule="exact"/>
        <w:ind w:firstLine="360" w:firstLineChars="150"/>
        <w:rPr>
          <w:sz w:val="24"/>
        </w:rPr>
      </w:pPr>
      <w:r>
        <w:rPr>
          <w:rFonts w:hint="eastAsia"/>
          <w:sz w:val="24"/>
        </w:rPr>
        <w:t>响应人名称（盖章）：</w:t>
      </w:r>
      <w:r>
        <w:rPr>
          <w:sz w:val="24"/>
        </w:rPr>
        <w:t>___________________</w:t>
      </w:r>
    </w:p>
    <w:p>
      <w:pPr>
        <w:spacing w:beforeLines="50" w:line="400" w:lineRule="exact"/>
        <w:ind w:firstLine="360" w:firstLineChars="150"/>
        <w:rPr>
          <w:sz w:val="24"/>
        </w:rPr>
      </w:pPr>
      <w:r>
        <w:rPr>
          <w:rFonts w:hint="eastAsia"/>
          <w:sz w:val="24"/>
        </w:rPr>
        <w:t>法定代表人/授权代表（签字）：</w:t>
      </w:r>
      <w:r>
        <w:rPr>
          <w:sz w:val="24"/>
        </w:rPr>
        <w:t>___________________</w:t>
      </w:r>
    </w:p>
    <w:p>
      <w:pPr>
        <w:spacing w:beforeLines="50" w:line="400" w:lineRule="exact"/>
        <w:ind w:firstLine="360" w:firstLineChars="150"/>
        <w:rPr>
          <w:sz w:val="24"/>
        </w:rPr>
      </w:pPr>
      <w:r>
        <w:rPr>
          <w:rFonts w:hint="eastAsia"/>
          <w:sz w:val="24"/>
        </w:rPr>
        <w:t>日   期：</w:t>
      </w:r>
      <w:r>
        <w:rPr>
          <w:sz w:val="24"/>
        </w:rPr>
        <w:t xml:space="preserve">___________________     </w:t>
      </w:r>
    </w:p>
    <w:p>
      <w:pPr>
        <w:pStyle w:val="36"/>
        <w:ind w:left="0" w:leftChars="0" w:firstLine="0" w:firstLineChars="0"/>
        <w:jc w:val="center"/>
        <w:rPr>
          <w:rFonts w:eastAsia="仿宋_GB2312"/>
          <w:b/>
          <w:bCs/>
          <w:sz w:val="24"/>
        </w:rPr>
      </w:pPr>
    </w:p>
    <w:p>
      <w:pPr>
        <w:pStyle w:val="36"/>
        <w:ind w:left="0" w:leftChars="0" w:firstLine="0" w:firstLineChars="0"/>
        <w:rPr>
          <w:rFonts w:eastAsia="仿宋_GB2312"/>
          <w:sz w:val="24"/>
        </w:rPr>
      </w:pPr>
    </w:p>
    <w:p>
      <w:pPr>
        <w:jc w:val="left"/>
        <w:outlineLvl w:val="0"/>
        <w:rPr>
          <w:rFonts w:eastAsia="黑体"/>
          <w:sz w:val="24"/>
        </w:rPr>
        <w:sectPr>
          <w:headerReference r:id="rId5" w:type="default"/>
          <w:footerReference r:id="rId6" w:type="default"/>
          <w:pgSz w:w="11907" w:h="16840"/>
          <w:pgMar w:top="1588" w:right="1134" w:bottom="1814" w:left="1418" w:header="851" w:footer="737" w:gutter="0"/>
          <w:cols w:space="720" w:num="1"/>
          <w:docGrid w:linePitch="285" w:charSpace="0"/>
        </w:sectPr>
      </w:pPr>
    </w:p>
    <w:p>
      <w:pPr>
        <w:spacing w:line="600" w:lineRule="exact"/>
        <w:jc w:val="left"/>
        <w:rPr>
          <w:rFonts w:ascii="宋体"/>
          <w:b/>
          <w:sz w:val="28"/>
          <w:szCs w:val="28"/>
        </w:rPr>
      </w:pPr>
      <w:r>
        <w:rPr>
          <w:rFonts w:hint="eastAsia" w:ascii="宋体"/>
          <w:sz w:val="24"/>
          <w:szCs w:val="24"/>
        </w:rPr>
        <w:t>附件六</w:t>
      </w:r>
    </w:p>
    <w:p>
      <w:pPr>
        <w:spacing w:line="360" w:lineRule="atLeast"/>
        <w:jc w:val="center"/>
        <w:rPr>
          <w:rFonts w:ascii="宋体"/>
          <w:b/>
          <w:sz w:val="28"/>
        </w:rPr>
      </w:pPr>
      <w:r>
        <w:rPr>
          <w:rFonts w:hint="eastAsia" w:ascii="宋体"/>
          <w:b/>
          <w:sz w:val="28"/>
        </w:rPr>
        <w:t>响应人单位情况表</w:t>
      </w:r>
    </w:p>
    <w:p>
      <w:pPr>
        <w:spacing w:line="360" w:lineRule="atLeast"/>
        <w:jc w:val="center"/>
        <w:rPr>
          <w:rFonts w:ascii="宋体"/>
          <w:b/>
          <w:sz w:val="30"/>
        </w:rPr>
      </w:pPr>
    </w:p>
    <w:p>
      <w:pPr>
        <w:spacing w:line="360" w:lineRule="atLeast"/>
        <w:rPr>
          <w:b/>
        </w:rPr>
      </w:pPr>
    </w:p>
    <w:p>
      <w:pPr>
        <w:spacing w:after="240" w:line="360" w:lineRule="atLeast"/>
        <w:jc w:val="left"/>
        <w:rPr>
          <w:sz w:val="24"/>
        </w:rPr>
      </w:pPr>
      <w:r>
        <w:rPr>
          <w:rFonts w:hint="eastAsia"/>
          <w:sz w:val="24"/>
        </w:rPr>
        <w:t>响应人：</w:t>
      </w:r>
      <w:r>
        <w:rPr>
          <w:sz w:val="24"/>
        </w:rPr>
        <w:t>(</w:t>
      </w:r>
      <w:r>
        <w:rPr>
          <w:rFonts w:hint="eastAsia"/>
          <w:sz w:val="24"/>
        </w:rPr>
        <w:t>公章</w:t>
      </w:r>
      <w:r>
        <w:rPr>
          <w:sz w:val="24"/>
        </w:rPr>
        <w:t xml:space="preserve">)                                  </w:t>
      </w:r>
      <w:r>
        <w:rPr>
          <w:rFonts w:hint="eastAsia"/>
          <w:sz w:val="24"/>
        </w:rPr>
        <w:t>填表日期：</w:t>
      </w:r>
    </w:p>
    <w:tbl>
      <w:tblPr>
        <w:tblStyle w:val="19"/>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75"/>
        <w:gridCol w:w="945"/>
        <w:gridCol w:w="630"/>
        <w:gridCol w:w="525"/>
        <w:gridCol w:w="945"/>
        <w:gridCol w:w="315"/>
        <w:gridCol w:w="840"/>
        <w:gridCol w:w="525"/>
        <w:gridCol w:w="945"/>
        <w:gridCol w:w="105"/>
        <w:gridCol w:w="21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响应人单位名称</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tcPr>
          <w:p>
            <w:pPr>
              <w:spacing w:line="360" w:lineRule="atLeast"/>
              <w:jc w:val="center"/>
            </w:pPr>
            <w:r>
              <w:rPr>
                <w:rFonts w:hint="eastAsia"/>
              </w:rPr>
              <w:t>详细地址</w:t>
            </w:r>
          </w:p>
        </w:tc>
        <w:tc>
          <w:tcPr>
            <w:tcW w:w="7875" w:type="dxa"/>
            <w:gridSpan w:val="10"/>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主管部门</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法人代表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经济类型</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授权代表</w:t>
            </w:r>
          </w:p>
        </w:tc>
        <w:tc>
          <w:tcPr>
            <w:tcW w:w="1680" w:type="dxa"/>
            <w:gridSpan w:val="3"/>
          </w:tcPr>
          <w:p>
            <w:pPr>
              <w:spacing w:line="360" w:lineRule="atLeast"/>
              <w:jc w:val="center"/>
            </w:pPr>
          </w:p>
        </w:tc>
        <w:tc>
          <w:tcPr>
            <w:tcW w:w="945" w:type="dxa"/>
          </w:tcPr>
          <w:p>
            <w:pPr>
              <w:spacing w:line="360" w:lineRule="atLeast"/>
              <w:jc w:val="center"/>
            </w:pPr>
            <w:r>
              <w:rPr>
                <w:rFonts w:hint="eastAsia"/>
              </w:rPr>
              <w:t>职务</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 w:hRule="atLeast"/>
        </w:trPr>
        <w:tc>
          <w:tcPr>
            <w:tcW w:w="1575" w:type="dxa"/>
          </w:tcPr>
          <w:p>
            <w:pPr>
              <w:spacing w:line="360" w:lineRule="atLeast"/>
              <w:jc w:val="center"/>
            </w:pPr>
            <w:r>
              <w:rPr>
                <w:rFonts w:hint="eastAsia"/>
              </w:rPr>
              <w:t>邮政编码</w:t>
            </w:r>
          </w:p>
        </w:tc>
        <w:tc>
          <w:tcPr>
            <w:tcW w:w="1575" w:type="dxa"/>
            <w:gridSpan w:val="2"/>
          </w:tcPr>
          <w:p>
            <w:pPr>
              <w:spacing w:line="360" w:lineRule="atLeast"/>
              <w:jc w:val="center"/>
            </w:pPr>
          </w:p>
        </w:tc>
        <w:tc>
          <w:tcPr>
            <w:tcW w:w="1470" w:type="dxa"/>
            <w:gridSpan w:val="2"/>
          </w:tcPr>
          <w:p>
            <w:pPr>
              <w:spacing w:line="360" w:lineRule="atLeast"/>
              <w:jc w:val="center"/>
            </w:pPr>
            <w:r>
              <w:rPr>
                <w:rFonts w:hint="eastAsia"/>
              </w:rPr>
              <w:t>电话</w:t>
            </w:r>
          </w:p>
        </w:tc>
        <w:tc>
          <w:tcPr>
            <w:tcW w:w="1680" w:type="dxa"/>
            <w:gridSpan w:val="3"/>
          </w:tcPr>
          <w:p>
            <w:pPr>
              <w:spacing w:line="360" w:lineRule="atLeast"/>
              <w:jc w:val="center"/>
            </w:pPr>
          </w:p>
        </w:tc>
        <w:tc>
          <w:tcPr>
            <w:tcW w:w="945" w:type="dxa"/>
          </w:tcPr>
          <w:p>
            <w:pPr>
              <w:spacing w:line="360" w:lineRule="atLeast"/>
              <w:jc w:val="center"/>
            </w:pPr>
            <w:r>
              <w:rPr>
                <w:rFonts w:hint="eastAsia"/>
              </w:rPr>
              <w:t>传真</w:t>
            </w:r>
          </w:p>
        </w:tc>
        <w:tc>
          <w:tcPr>
            <w:tcW w:w="2205" w:type="dxa"/>
            <w:gridSpan w:val="2"/>
          </w:tcPr>
          <w:p>
            <w:pPr>
              <w:spacing w:line="360" w:lineRule="atLeas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33" w:hRule="atLeast"/>
        </w:trPr>
        <w:tc>
          <w:tcPr>
            <w:tcW w:w="1575" w:type="dxa"/>
          </w:tcPr>
          <w:p>
            <w:pPr>
              <w:spacing w:line="360" w:lineRule="atLeast"/>
              <w:jc w:val="center"/>
            </w:pPr>
          </w:p>
          <w:p>
            <w:pPr>
              <w:spacing w:line="360" w:lineRule="atLeast"/>
              <w:jc w:val="center"/>
            </w:pPr>
            <w:r>
              <w:rPr>
                <w:rFonts w:hint="eastAsia"/>
              </w:rPr>
              <w:t>单位简历</w:t>
            </w:r>
          </w:p>
          <w:p>
            <w:pPr>
              <w:spacing w:line="360" w:lineRule="atLeast"/>
              <w:jc w:val="center"/>
            </w:pPr>
            <w:r>
              <w:rPr>
                <w:rFonts w:hint="eastAsia"/>
              </w:rPr>
              <w:t>及机构</w:t>
            </w:r>
          </w:p>
        </w:tc>
        <w:tc>
          <w:tcPr>
            <w:tcW w:w="7875" w:type="dxa"/>
            <w:gridSpan w:val="10"/>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43" w:hRule="atLeast"/>
        </w:trPr>
        <w:tc>
          <w:tcPr>
            <w:tcW w:w="1575" w:type="dxa"/>
            <w:tcBorders>
              <w:bottom w:val="nil"/>
            </w:tcBorders>
          </w:tcPr>
          <w:p>
            <w:pPr>
              <w:spacing w:line="360" w:lineRule="atLeast"/>
              <w:jc w:val="center"/>
            </w:pPr>
            <w:r>
              <w:rPr>
                <w:rFonts w:hint="eastAsia"/>
              </w:rPr>
              <w:t>单位优势</w:t>
            </w:r>
          </w:p>
          <w:p>
            <w:pPr>
              <w:spacing w:line="360" w:lineRule="atLeast"/>
              <w:jc w:val="center"/>
            </w:pPr>
            <w:r>
              <w:rPr>
                <w:rFonts w:hint="eastAsia"/>
              </w:rPr>
              <w:t>及特长</w:t>
            </w:r>
          </w:p>
        </w:tc>
        <w:tc>
          <w:tcPr>
            <w:tcW w:w="7875" w:type="dxa"/>
            <w:gridSpan w:val="10"/>
            <w:tcBorders>
              <w:bottom w:val="nil"/>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Pr>
          <w:p>
            <w:pPr>
              <w:spacing w:line="360" w:lineRule="atLeast"/>
            </w:pPr>
          </w:p>
          <w:p>
            <w:pPr>
              <w:spacing w:line="360" w:lineRule="atLeast"/>
            </w:pPr>
            <w:r>
              <w:rPr>
                <w:rFonts w:hint="eastAsia"/>
              </w:rPr>
              <w:t>单</w:t>
            </w:r>
          </w:p>
          <w:p>
            <w:pPr>
              <w:spacing w:line="360" w:lineRule="atLeast"/>
            </w:pPr>
            <w:r>
              <w:rPr>
                <w:rFonts w:hint="eastAsia"/>
              </w:rPr>
              <w:t>位</w:t>
            </w:r>
          </w:p>
          <w:p>
            <w:pPr>
              <w:spacing w:line="360" w:lineRule="atLeast"/>
            </w:pPr>
            <w:r>
              <w:rPr>
                <w:rFonts w:hint="eastAsia"/>
              </w:rPr>
              <w:t>概</w:t>
            </w:r>
          </w:p>
          <w:p>
            <w:pPr>
              <w:spacing w:line="360" w:lineRule="atLeast"/>
            </w:pPr>
            <w:r>
              <w:rPr>
                <w:rFonts w:hint="eastAsia"/>
              </w:rPr>
              <w:t>况</w:t>
            </w:r>
          </w:p>
        </w:tc>
        <w:tc>
          <w:tcPr>
            <w:tcW w:w="945" w:type="dxa"/>
            <w:vMerge w:val="restart"/>
          </w:tcPr>
          <w:p>
            <w:pPr>
              <w:spacing w:line="360" w:lineRule="atLeast"/>
              <w:jc w:val="center"/>
            </w:pPr>
            <w:r>
              <w:rPr>
                <w:rFonts w:hint="eastAsia"/>
              </w:rPr>
              <w:t>职工</w:t>
            </w:r>
          </w:p>
          <w:p>
            <w:pPr>
              <w:spacing w:line="360" w:lineRule="atLeast"/>
              <w:jc w:val="center"/>
            </w:pPr>
            <w:r>
              <w:rPr>
                <w:rFonts w:hint="eastAsia"/>
              </w:rPr>
              <w:t>总数</w:t>
            </w:r>
          </w:p>
        </w:tc>
        <w:tc>
          <w:tcPr>
            <w:tcW w:w="2415" w:type="dxa"/>
            <w:gridSpan w:val="4"/>
            <w:vMerge w:val="restart"/>
          </w:tcPr>
          <w:p>
            <w:pPr>
              <w:spacing w:line="360" w:lineRule="atLeast"/>
              <w:jc w:val="right"/>
            </w:pPr>
            <w:r>
              <w:rPr>
                <w:rFonts w:hint="eastAsia"/>
              </w:rPr>
              <w:t>人</w:t>
            </w:r>
          </w:p>
        </w:tc>
        <w:tc>
          <w:tcPr>
            <w:tcW w:w="4515" w:type="dxa"/>
            <w:gridSpan w:val="5"/>
          </w:tcPr>
          <w:p>
            <w:pPr>
              <w:spacing w:line="360" w:lineRule="atLeast"/>
            </w:pPr>
            <w:r>
              <w:rPr>
                <w:rFonts w:hint="eastAsia"/>
              </w:rPr>
              <w:t>生产工人（如有）人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Pr>
          <w:p>
            <w:pPr>
              <w:spacing w:line="360" w:lineRule="atLeast"/>
              <w:jc w:val="center"/>
            </w:pPr>
          </w:p>
        </w:tc>
        <w:tc>
          <w:tcPr>
            <w:tcW w:w="2415" w:type="dxa"/>
            <w:gridSpan w:val="4"/>
            <w:vMerge w:val="continue"/>
          </w:tcPr>
          <w:p>
            <w:pPr>
              <w:spacing w:line="360" w:lineRule="atLeast"/>
            </w:pPr>
          </w:p>
        </w:tc>
        <w:tc>
          <w:tcPr>
            <w:tcW w:w="4515" w:type="dxa"/>
            <w:gridSpan w:val="5"/>
          </w:tcPr>
          <w:p>
            <w:pPr>
              <w:spacing w:line="360" w:lineRule="atLeast"/>
            </w:pPr>
            <w:r>
              <w:rPr>
                <w:rFonts w:hint="eastAsia"/>
              </w:rPr>
              <w:t>技术人员（如有）人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流动</w:t>
            </w:r>
          </w:p>
          <w:p>
            <w:pPr>
              <w:spacing w:line="360" w:lineRule="atLeast"/>
              <w:jc w:val="center"/>
            </w:pPr>
            <w:r>
              <w:rPr>
                <w:rFonts w:hint="eastAsia"/>
              </w:rPr>
              <w:t>资金</w:t>
            </w:r>
          </w:p>
        </w:tc>
        <w:tc>
          <w:tcPr>
            <w:tcW w:w="2415" w:type="dxa"/>
            <w:gridSpan w:val="4"/>
            <w:vMerge w:val="restart"/>
          </w:tcPr>
          <w:p>
            <w:pPr>
              <w:spacing w:line="360" w:lineRule="atLeast"/>
              <w:jc w:val="right"/>
            </w:pPr>
            <w:r>
              <w:rPr>
                <w:rFonts w:hint="eastAsia"/>
              </w:rPr>
              <w:t>万元</w:t>
            </w:r>
          </w:p>
        </w:tc>
        <w:tc>
          <w:tcPr>
            <w:tcW w:w="840" w:type="dxa"/>
            <w:vMerge w:val="restart"/>
          </w:tcPr>
          <w:p>
            <w:pPr>
              <w:spacing w:line="360" w:lineRule="atLeast"/>
            </w:pPr>
            <w:r>
              <w:rPr>
                <w:rFonts w:hint="eastAsia"/>
              </w:rPr>
              <w:t>资金</w:t>
            </w:r>
          </w:p>
          <w:p>
            <w:pPr>
              <w:spacing w:line="360" w:lineRule="atLeast"/>
            </w:pPr>
            <w:r>
              <w:rPr>
                <w:rFonts w:hint="eastAsia"/>
              </w:rPr>
              <w:t>来源</w:t>
            </w:r>
          </w:p>
        </w:tc>
        <w:tc>
          <w:tcPr>
            <w:tcW w:w="1575" w:type="dxa"/>
            <w:gridSpan w:val="3"/>
          </w:tcPr>
          <w:p>
            <w:pPr>
              <w:spacing w:line="360" w:lineRule="atLeast"/>
            </w:pPr>
            <w:r>
              <w:rPr>
                <w:rFonts w:hint="eastAsia"/>
              </w:rPr>
              <w:t>自有资金</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vMerge w:val="continue"/>
            <w:tcBorders>
              <w:bottom w:val="nil"/>
            </w:tcBorders>
          </w:tcPr>
          <w:p>
            <w:pPr>
              <w:spacing w:line="360" w:lineRule="atLeast"/>
            </w:pP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银行贷款</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Pr>
          <w:p>
            <w:pPr>
              <w:spacing w:line="360" w:lineRule="atLeast"/>
            </w:pPr>
          </w:p>
        </w:tc>
        <w:tc>
          <w:tcPr>
            <w:tcW w:w="945" w:type="dxa"/>
            <w:vMerge w:val="restart"/>
          </w:tcPr>
          <w:p>
            <w:pPr>
              <w:spacing w:line="360" w:lineRule="atLeast"/>
              <w:jc w:val="center"/>
            </w:pPr>
            <w:r>
              <w:rPr>
                <w:rFonts w:hint="eastAsia"/>
              </w:rPr>
              <w:t>固定</w:t>
            </w:r>
          </w:p>
          <w:p>
            <w:pPr>
              <w:spacing w:line="360" w:lineRule="atLeast"/>
              <w:jc w:val="center"/>
            </w:pPr>
            <w:r>
              <w:rPr>
                <w:rFonts w:hint="eastAsia"/>
              </w:rPr>
              <w:t>资产</w:t>
            </w:r>
          </w:p>
        </w:tc>
        <w:tc>
          <w:tcPr>
            <w:tcW w:w="2415" w:type="dxa"/>
            <w:gridSpan w:val="4"/>
          </w:tcPr>
          <w:p>
            <w:pPr>
              <w:spacing w:line="360" w:lineRule="atLeast"/>
            </w:pPr>
            <w:r>
              <w:rPr>
                <w:rFonts w:hint="eastAsia"/>
              </w:rPr>
              <w:t>原值万元</w:t>
            </w:r>
          </w:p>
        </w:tc>
        <w:tc>
          <w:tcPr>
            <w:tcW w:w="840" w:type="dxa"/>
            <w:vMerge w:val="restart"/>
          </w:tcPr>
          <w:p>
            <w:pPr>
              <w:spacing w:line="360" w:lineRule="atLeast"/>
            </w:pPr>
            <w:r>
              <w:rPr>
                <w:rFonts w:hint="eastAsia"/>
              </w:rPr>
              <w:t>资金</w:t>
            </w:r>
          </w:p>
          <w:p>
            <w:pPr>
              <w:spacing w:line="360" w:lineRule="atLeast"/>
            </w:pPr>
            <w:r>
              <w:rPr>
                <w:rFonts w:hint="eastAsia"/>
              </w:rPr>
              <w:t>性质</w:t>
            </w:r>
          </w:p>
        </w:tc>
        <w:tc>
          <w:tcPr>
            <w:tcW w:w="1575" w:type="dxa"/>
            <w:gridSpan w:val="3"/>
          </w:tcPr>
          <w:p>
            <w:pPr>
              <w:spacing w:line="360" w:lineRule="atLeast"/>
            </w:pPr>
            <w:r>
              <w:rPr>
                <w:rFonts w:hint="eastAsia"/>
              </w:rPr>
              <w:t>生产性</w:t>
            </w:r>
          </w:p>
        </w:tc>
        <w:tc>
          <w:tcPr>
            <w:tcW w:w="2100" w:type="dxa"/>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8" w:hRule="atLeast"/>
        </w:trPr>
        <w:tc>
          <w:tcPr>
            <w:tcW w:w="1575" w:type="dxa"/>
            <w:vMerge w:val="continue"/>
          </w:tcPr>
          <w:p>
            <w:pPr>
              <w:spacing w:line="360" w:lineRule="atLeast"/>
            </w:pPr>
          </w:p>
        </w:tc>
        <w:tc>
          <w:tcPr>
            <w:tcW w:w="945" w:type="dxa"/>
            <w:vMerge w:val="continue"/>
            <w:tcBorders>
              <w:bottom w:val="nil"/>
            </w:tcBorders>
          </w:tcPr>
          <w:p>
            <w:pPr>
              <w:spacing w:line="360" w:lineRule="atLeast"/>
              <w:jc w:val="center"/>
            </w:pPr>
          </w:p>
        </w:tc>
        <w:tc>
          <w:tcPr>
            <w:tcW w:w="2415" w:type="dxa"/>
            <w:gridSpan w:val="4"/>
            <w:tcBorders>
              <w:bottom w:val="nil"/>
            </w:tcBorders>
          </w:tcPr>
          <w:p>
            <w:pPr>
              <w:spacing w:line="360" w:lineRule="atLeast"/>
            </w:pPr>
            <w:r>
              <w:rPr>
                <w:rFonts w:hint="eastAsia"/>
              </w:rPr>
              <w:t>净值万元</w:t>
            </w:r>
          </w:p>
        </w:tc>
        <w:tc>
          <w:tcPr>
            <w:tcW w:w="840" w:type="dxa"/>
            <w:vMerge w:val="continue"/>
            <w:tcBorders>
              <w:bottom w:val="nil"/>
            </w:tcBorders>
          </w:tcPr>
          <w:p>
            <w:pPr>
              <w:spacing w:line="360" w:lineRule="atLeast"/>
            </w:pPr>
          </w:p>
        </w:tc>
        <w:tc>
          <w:tcPr>
            <w:tcW w:w="1575" w:type="dxa"/>
            <w:gridSpan w:val="3"/>
            <w:tcBorders>
              <w:bottom w:val="nil"/>
            </w:tcBorders>
          </w:tcPr>
          <w:p>
            <w:pPr>
              <w:spacing w:line="360" w:lineRule="atLeast"/>
            </w:pPr>
            <w:r>
              <w:rPr>
                <w:rFonts w:hint="eastAsia"/>
              </w:rPr>
              <w:t>非生产性</w:t>
            </w:r>
          </w:p>
        </w:tc>
        <w:tc>
          <w:tcPr>
            <w:tcW w:w="2100" w:type="dxa"/>
            <w:tcBorders>
              <w:bottom w:val="nil"/>
            </w:tcBorders>
          </w:tcPr>
          <w:p>
            <w:pPr>
              <w:spacing w:line="360" w:lineRule="atLeast"/>
              <w:jc w:val="right"/>
            </w:pP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restart"/>
            <w:tcBorders>
              <w:top w:val="nil"/>
              <w:bottom w:val="nil"/>
              <w:right w:val="nil"/>
            </w:tcBorders>
          </w:tcPr>
          <w:p>
            <w:pPr>
              <w:pBdr>
                <w:top w:val="single" w:color="auto" w:sz="6" w:space="1"/>
              </w:pBdr>
              <w:spacing w:line="360" w:lineRule="atLeast"/>
              <w:jc w:val="center"/>
            </w:pPr>
          </w:p>
          <w:p>
            <w:pPr>
              <w:pBdr>
                <w:top w:val="single" w:color="auto" w:sz="6" w:space="1"/>
              </w:pBdr>
              <w:spacing w:line="360" w:lineRule="atLeast"/>
              <w:jc w:val="center"/>
            </w:pPr>
            <w:r>
              <w:rPr>
                <w:rFonts w:hint="eastAsia"/>
              </w:rPr>
              <w:t xml:space="preserve">企业财    </w:t>
            </w:r>
          </w:p>
          <w:p>
            <w:pPr>
              <w:pBdr>
                <w:top w:val="single" w:color="auto" w:sz="6" w:space="1"/>
              </w:pBdr>
              <w:spacing w:line="360" w:lineRule="atLeast"/>
              <w:jc w:val="center"/>
            </w:pPr>
            <w:r>
              <w:rPr>
                <w:rFonts w:hint="eastAsia"/>
              </w:rPr>
              <w:t>务状况</w:t>
            </w:r>
          </w:p>
        </w:tc>
        <w:tc>
          <w:tcPr>
            <w:tcW w:w="945" w:type="dxa"/>
            <w:tcBorders>
              <w:left w:val="single" w:color="000000" w:sz="6" w:space="0"/>
              <w:bottom w:val="single" w:color="000000" w:sz="6" w:space="0"/>
            </w:tcBorders>
          </w:tcPr>
          <w:p>
            <w:pPr>
              <w:spacing w:line="360" w:lineRule="atLeast"/>
              <w:jc w:val="center"/>
            </w:pPr>
          </w:p>
        </w:tc>
        <w:tc>
          <w:tcPr>
            <w:tcW w:w="1155" w:type="dxa"/>
            <w:gridSpan w:val="2"/>
          </w:tcPr>
          <w:p>
            <w:pPr>
              <w:spacing w:line="360" w:lineRule="atLeast"/>
              <w:jc w:val="center"/>
            </w:pPr>
            <w:r>
              <w:rPr>
                <w:rFonts w:hint="eastAsia"/>
              </w:rPr>
              <w:t>收入总额</w:t>
            </w:r>
          </w:p>
        </w:tc>
        <w:tc>
          <w:tcPr>
            <w:tcW w:w="2100" w:type="dxa"/>
            <w:gridSpan w:val="3"/>
          </w:tcPr>
          <w:p>
            <w:pPr>
              <w:spacing w:line="360" w:lineRule="atLeast"/>
              <w:jc w:val="center"/>
            </w:pPr>
            <w:r>
              <w:rPr>
                <w:rFonts w:hint="eastAsia"/>
              </w:rPr>
              <w:t>利润总额</w:t>
            </w:r>
          </w:p>
        </w:tc>
        <w:tc>
          <w:tcPr>
            <w:tcW w:w="1575" w:type="dxa"/>
            <w:gridSpan w:val="3"/>
          </w:tcPr>
          <w:p>
            <w:pPr>
              <w:spacing w:line="360" w:lineRule="atLeast"/>
              <w:jc w:val="center"/>
            </w:pPr>
            <w:r>
              <w:rPr>
                <w:rFonts w:hint="eastAsia"/>
              </w:rPr>
              <w:t>税后利润</w:t>
            </w:r>
          </w:p>
        </w:tc>
        <w:tc>
          <w:tcPr>
            <w:tcW w:w="2100" w:type="dxa"/>
          </w:tcPr>
          <w:p>
            <w:pPr>
              <w:spacing w:line="360" w:lineRule="atLeast"/>
              <w:jc w:val="center"/>
            </w:pPr>
            <w:r>
              <w:rPr>
                <w:rFonts w:hint="eastAsia"/>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right w:val="nil"/>
            </w:tcBorders>
          </w:tcPr>
          <w:p>
            <w:pPr>
              <w:spacing w:line="360" w:lineRule="atLeast"/>
            </w:pPr>
          </w:p>
        </w:tc>
        <w:tc>
          <w:tcPr>
            <w:tcW w:w="945" w:type="dxa"/>
            <w:tcBorders>
              <w:top w:val="single" w:color="000000" w:sz="6" w:space="0"/>
              <w:left w:val="single" w:color="000000" w:sz="6" w:space="0"/>
            </w:tcBorders>
          </w:tcPr>
          <w:p>
            <w:pPr>
              <w:spacing w:line="360" w:lineRule="atLeast"/>
              <w:jc w:val="center"/>
            </w:pPr>
            <w:r>
              <w:rPr>
                <w:rFonts w:hint="eastAsia"/>
              </w:rPr>
              <w:t>2019年</w:t>
            </w:r>
          </w:p>
        </w:tc>
        <w:tc>
          <w:tcPr>
            <w:tcW w:w="1155" w:type="dxa"/>
            <w:gridSpan w:val="2"/>
          </w:tcPr>
          <w:p>
            <w:pPr>
              <w:spacing w:line="360" w:lineRule="atLeast"/>
            </w:pPr>
          </w:p>
        </w:tc>
        <w:tc>
          <w:tcPr>
            <w:tcW w:w="2100" w:type="dxa"/>
            <w:gridSpan w:val="3"/>
          </w:tcPr>
          <w:p>
            <w:pPr>
              <w:spacing w:line="360" w:lineRule="atLeast"/>
            </w:pPr>
          </w:p>
        </w:tc>
        <w:tc>
          <w:tcPr>
            <w:tcW w:w="1575" w:type="dxa"/>
            <w:gridSpan w:val="3"/>
          </w:tcPr>
          <w:p>
            <w:pPr>
              <w:spacing w:line="360" w:lineRule="atLeast"/>
            </w:pPr>
          </w:p>
        </w:tc>
        <w:tc>
          <w:tcPr>
            <w:tcW w:w="2100" w:type="dxa"/>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nil"/>
            </w:tcBorders>
          </w:tcPr>
          <w:p>
            <w:pPr>
              <w:spacing w:line="360" w:lineRule="atLeast"/>
            </w:pPr>
          </w:p>
        </w:tc>
        <w:tc>
          <w:tcPr>
            <w:tcW w:w="945" w:type="dxa"/>
            <w:tcBorders>
              <w:bottom w:val="single" w:color="000000" w:sz="6" w:space="0"/>
            </w:tcBorders>
          </w:tcPr>
          <w:p>
            <w:pPr>
              <w:spacing w:line="360" w:lineRule="atLeast"/>
              <w:jc w:val="center"/>
            </w:pPr>
            <w:r>
              <w:rPr>
                <w:rFonts w:hint="eastAsia"/>
              </w:rPr>
              <w:t>2020年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0" w:hRule="atLeast"/>
        </w:trPr>
        <w:tc>
          <w:tcPr>
            <w:tcW w:w="1575" w:type="dxa"/>
            <w:vMerge w:val="continue"/>
            <w:tcBorders>
              <w:top w:val="nil"/>
              <w:bottom w:val="single" w:color="000000" w:sz="6" w:space="0"/>
            </w:tcBorders>
          </w:tcPr>
          <w:p>
            <w:pPr>
              <w:spacing w:line="360" w:lineRule="atLeast"/>
            </w:pPr>
          </w:p>
        </w:tc>
        <w:tc>
          <w:tcPr>
            <w:tcW w:w="945" w:type="dxa"/>
            <w:tcBorders>
              <w:bottom w:val="single" w:color="000000" w:sz="6" w:space="0"/>
            </w:tcBorders>
          </w:tcPr>
          <w:p>
            <w:pPr>
              <w:spacing w:line="360" w:lineRule="atLeast"/>
              <w:jc w:val="center"/>
            </w:pPr>
            <w:r>
              <w:rPr>
                <w:rFonts w:hint="eastAsia"/>
              </w:rPr>
              <w:t>20</w:t>
            </w:r>
            <w:r>
              <w:t>2</w:t>
            </w:r>
            <w:r>
              <w:rPr>
                <w:rFonts w:hint="eastAsia"/>
              </w:rPr>
              <w:t>1年</w:t>
            </w:r>
          </w:p>
        </w:tc>
        <w:tc>
          <w:tcPr>
            <w:tcW w:w="1155" w:type="dxa"/>
            <w:gridSpan w:val="2"/>
            <w:tcBorders>
              <w:bottom w:val="single" w:color="000000" w:sz="6" w:space="0"/>
            </w:tcBorders>
          </w:tcPr>
          <w:p>
            <w:pPr>
              <w:spacing w:line="360" w:lineRule="atLeast"/>
            </w:pPr>
          </w:p>
        </w:tc>
        <w:tc>
          <w:tcPr>
            <w:tcW w:w="2100" w:type="dxa"/>
            <w:gridSpan w:val="3"/>
            <w:tcBorders>
              <w:bottom w:val="single" w:color="000000" w:sz="6" w:space="0"/>
            </w:tcBorders>
          </w:tcPr>
          <w:p>
            <w:pPr>
              <w:spacing w:line="360" w:lineRule="atLeast"/>
            </w:pPr>
          </w:p>
        </w:tc>
        <w:tc>
          <w:tcPr>
            <w:tcW w:w="1575" w:type="dxa"/>
            <w:gridSpan w:val="3"/>
            <w:tcBorders>
              <w:bottom w:val="single" w:color="000000" w:sz="6" w:space="0"/>
            </w:tcBorders>
          </w:tcPr>
          <w:p>
            <w:pPr>
              <w:spacing w:line="360" w:lineRule="atLeast"/>
            </w:pPr>
          </w:p>
        </w:tc>
        <w:tc>
          <w:tcPr>
            <w:tcW w:w="2100" w:type="dxa"/>
            <w:tcBorders>
              <w:bottom w:val="single" w:color="000000" w:sz="6" w:space="0"/>
            </w:tcBorders>
          </w:tcPr>
          <w:p>
            <w:pPr>
              <w:spacing w:line="360" w:lineRule="atLeast"/>
            </w:pPr>
          </w:p>
        </w:tc>
      </w:tr>
    </w:tbl>
    <w:p>
      <w:pPr>
        <w:pStyle w:val="37"/>
        <w:ind w:firstLine="420"/>
        <w:rPr>
          <w:rFonts w:hint="default"/>
        </w:rPr>
      </w:pPr>
    </w:p>
    <w:p>
      <w:pPr>
        <w:spacing w:line="600" w:lineRule="exact"/>
        <w:jc w:val="left"/>
        <w:rPr>
          <w:sz w:val="24"/>
        </w:rPr>
      </w:pPr>
    </w:p>
    <w:p>
      <w:pPr>
        <w:spacing w:line="600" w:lineRule="exact"/>
        <w:jc w:val="left"/>
        <w:rPr>
          <w:rFonts w:ascii="宋体"/>
          <w:sz w:val="24"/>
        </w:rPr>
      </w:pPr>
    </w:p>
    <w:p>
      <w:pPr>
        <w:spacing w:line="600" w:lineRule="exact"/>
        <w:jc w:val="left"/>
        <w:rPr>
          <w:rFonts w:ascii="宋体"/>
          <w:b/>
          <w:sz w:val="28"/>
          <w:szCs w:val="28"/>
        </w:rPr>
      </w:pPr>
    </w:p>
    <w:p>
      <w:pPr>
        <w:spacing w:line="600" w:lineRule="exact"/>
        <w:jc w:val="left"/>
        <w:rPr>
          <w:rFonts w:ascii="宋体"/>
          <w:sz w:val="24"/>
        </w:rPr>
      </w:pPr>
      <w:r>
        <w:rPr>
          <w:rFonts w:ascii="宋体"/>
          <w:sz w:val="24"/>
        </w:rPr>
        <w:br w:type="page"/>
      </w:r>
      <w:r>
        <w:rPr>
          <w:rFonts w:hint="eastAsia" w:ascii="宋体"/>
          <w:sz w:val="24"/>
        </w:rPr>
        <w:t xml:space="preserve">附件七 </w:t>
      </w:r>
    </w:p>
    <w:p>
      <w:pPr>
        <w:spacing w:line="600" w:lineRule="exact"/>
        <w:jc w:val="center"/>
        <w:rPr>
          <w:rFonts w:ascii="宋体"/>
          <w:b/>
          <w:spacing w:val="-6"/>
          <w:sz w:val="28"/>
          <w:szCs w:val="28"/>
        </w:rPr>
      </w:pPr>
      <w:r>
        <w:rPr>
          <w:rFonts w:hint="eastAsia" w:ascii="宋体"/>
          <w:b/>
          <w:spacing w:val="-6"/>
          <w:sz w:val="28"/>
          <w:szCs w:val="28"/>
        </w:rPr>
        <w:t>项目服务人员情况表</w:t>
      </w:r>
    </w:p>
    <w:p>
      <w:pPr>
        <w:spacing w:afterLines="100"/>
        <w:jc w:val="center"/>
        <w:rPr>
          <w:rFonts w:ascii="宋体" w:hAnsi="宋体"/>
          <w:b/>
          <w:sz w:val="32"/>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1276"/>
        <w:gridCol w:w="1842"/>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snapToGrid w:val="0"/>
              <w:spacing w:line="240" w:lineRule="auto"/>
              <w:jc w:val="center"/>
              <w:rPr>
                <w:rFonts w:ascii="宋体" w:hAnsi="宋体"/>
                <w:b/>
              </w:rPr>
            </w:pPr>
            <w:r>
              <w:rPr>
                <w:rFonts w:ascii="宋体" w:hAnsi="宋体"/>
                <w:b/>
              </w:rPr>
              <w:t>姓名</w:t>
            </w:r>
          </w:p>
        </w:tc>
        <w:tc>
          <w:tcPr>
            <w:tcW w:w="992" w:type="dxa"/>
            <w:vAlign w:val="center"/>
          </w:tcPr>
          <w:p>
            <w:pPr>
              <w:snapToGrid w:val="0"/>
              <w:spacing w:line="240" w:lineRule="auto"/>
              <w:jc w:val="center"/>
              <w:rPr>
                <w:rFonts w:ascii="宋体" w:hAnsi="宋体"/>
                <w:b/>
              </w:rPr>
            </w:pPr>
            <w:r>
              <w:rPr>
                <w:rFonts w:hint="eastAsia" w:ascii="宋体" w:hAnsi="宋体"/>
                <w:b/>
              </w:rPr>
              <w:t>部门</w:t>
            </w:r>
          </w:p>
        </w:tc>
        <w:tc>
          <w:tcPr>
            <w:tcW w:w="1276" w:type="dxa"/>
            <w:vAlign w:val="center"/>
          </w:tcPr>
          <w:p>
            <w:pPr>
              <w:snapToGrid w:val="0"/>
              <w:spacing w:line="240" w:lineRule="auto"/>
              <w:jc w:val="center"/>
              <w:rPr>
                <w:rFonts w:ascii="宋体" w:hAnsi="宋体"/>
                <w:b/>
              </w:rPr>
            </w:pPr>
            <w:r>
              <w:rPr>
                <w:rFonts w:hint="eastAsia" w:ascii="宋体" w:hAnsi="宋体"/>
                <w:b/>
              </w:rPr>
              <w:t>职务/</w:t>
            </w:r>
            <w:r>
              <w:rPr>
                <w:rFonts w:ascii="宋体" w:hAnsi="宋体"/>
                <w:b/>
              </w:rPr>
              <w:t>职称</w:t>
            </w:r>
          </w:p>
        </w:tc>
        <w:tc>
          <w:tcPr>
            <w:tcW w:w="1842" w:type="dxa"/>
            <w:vAlign w:val="center"/>
          </w:tcPr>
          <w:p>
            <w:pPr>
              <w:snapToGrid w:val="0"/>
              <w:spacing w:line="240" w:lineRule="auto"/>
              <w:jc w:val="center"/>
              <w:rPr>
                <w:rFonts w:ascii="宋体" w:hAnsi="宋体"/>
                <w:b/>
              </w:rPr>
            </w:pPr>
            <w:r>
              <w:rPr>
                <w:rFonts w:hint="eastAsia" w:ascii="宋体" w:hAnsi="宋体"/>
                <w:b/>
              </w:rPr>
              <w:t>本项目中拟任职</w:t>
            </w:r>
          </w:p>
        </w:tc>
        <w:tc>
          <w:tcPr>
            <w:tcW w:w="2880" w:type="dxa"/>
            <w:vAlign w:val="center"/>
          </w:tcPr>
          <w:p>
            <w:pPr>
              <w:snapToGrid w:val="0"/>
              <w:spacing w:line="240" w:lineRule="auto"/>
              <w:jc w:val="center"/>
              <w:rPr>
                <w:rFonts w:ascii="宋体" w:hAnsi="宋体"/>
                <w:b/>
              </w:rPr>
            </w:pPr>
            <w:r>
              <w:rPr>
                <w:rFonts w:hint="eastAsia" w:ascii="宋体" w:hAnsi="宋体"/>
                <w:b/>
              </w:rPr>
              <w:t>人员情况简介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tcBorders>
              <w:bottom w:val="single" w:color="auto" w:sz="4" w:space="0"/>
            </w:tcBorders>
            <w:vAlign w:val="center"/>
          </w:tcPr>
          <w:p>
            <w:pPr>
              <w:rPr>
                <w:rFonts w:ascii="宋体" w:hAnsi="宋体"/>
              </w:rPr>
            </w:pPr>
          </w:p>
        </w:tc>
        <w:tc>
          <w:tcPr>
            <w:tcW w:w="992" w:type="dxa"/>
            <w:tcBorders>
              <w:bottom w:val="single" w:color="auto" w:sz="4" w:space="0"/>
            </w:tcBorders>
            <w:vAlign w:val="center"/>
          </w:tcPr>
          <w:p>
            <w:pPr>
              <w:rPr>
                <w:rFonts w:ascii="宋体" w:hAnsi="宋体"/>
              </w:rPr>
            </w:pPr>
          </w:p>
        </w:tc>
        <w:tc>
          <w:tcPr>
            <w:tcW w:w="1276" w:type="dxa"/>
            <w:tcBorders>
              <w:bottom w:val="single" w:color="auto" w:sz="4" w:space="0"/>
            </w:tcBorders>
            <w:vAlign w:val="center"/>
          </w:tcPr>
          <w:p>
            <w:pPr>
              <w:rPr>
                <w:rFonts w:ascii="宋体" w:hAnsi="宋体"/>
              </w:rPr>
            </w:pPr>
          </w:p>
        </w:tc>
        <w:tc>
          <w:tcPr>
            <w:tcW w:w="1842" w:type="dxa"/>
            <w:tcBorders>
              <w:bottom w:val="single" w:color="auto" w:sz="4" w:space="0"/>
            </w:tcBorders>
            <w:vAlign w:val="center"/>
          </w:tcPr>
          <w:p>
            <w:pPr>
              <w:rPr>
                <w:rFonts w:ascii="宋体" w:hAnsi="宋体"/>
              </w:rPr>
            </w:pPr>
          </w:p>
        </w:tc>
        <w:tc>
          <w:tcPr>
            <w:tcW w:w="2880" w:type="dxa"/>
            <w:tcBorders>
              <w:bottom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560" w:type="dxa"/>
            <w:vAlign w:val="center"/>
          </w:tcPr>
          <w:p>
            <w:pPr>
              <w:rPr>
                <w:rFonts w:ascii="宋体" w:hAnsi="宋体"/>
              </w:rPr>
            </w:pPr>
          </w:p>
        </w:tc>
        <w:tc>
          <w:tcPr>
            <w:tcW w:w="992" w:type="dxa"/>
            <w:vAlign w:val="center"/>
          </w:tcPr>
          <w:p>
            <w:pPr>
              <w:rPr>
                <w:rFonts w:ascii="宋体" w:hAnsi="宋体"/>
              </w:rPr>
            </w:pPr>
          </w:p>
        </w:tc>
        <w:tc>
          <w:tcPr>
            <w:tcW w:w="1276" w:type="dxa"/>
            <w:vAlign w:val="center"/>
          </w:tcPr>
          <w:p>
            <w:pPr>
              <w:rPr>
                <w:rFonts w:ascii="宋体" w:hAnsi="宋体"/>
              </w:rPr>
            </w:pPr>
          </w:p>
        </w:tc>
        <w:tc>
          <w:tcPr>
            <w:tcW w:w="1842" w:type="dxa"/>
            <w:vAlign w:val="center"/>
          </w:tcPr>
          <w:p>
            <w:pPr>
              <w:rPr>
                <w:rFonts w:ascii="宋体" w:hAnsi="宋体"/>
              </w:rPr>
            </w:pPr>
          </w:p>
        </w:tc>
        <w:tc>
          <w:tcPr>
            <w:tcW w:w="2880" w:type="dxa"/>
            <w:vAlign w:val="center"/>
          </w:tcPr>
          <w:p>
            <w:pPr>
              <w:rPr>
                <w:rFonts w:ascii="宋体" w:hAnsi="宋体"/>
              </w:rPr>
            </w:pPr>
          </w:p>
        </w:tc>
      </w:tr>
    </w:tbl>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widowControl/>
        <w:spacing w:line="240" w:lineRule="auto"/>
        <w:ind w:left="743" w:leftChars="354" w:firstLine="105" w:firstLineChars="50"/>
        <w:rPr>
          <w:rFonts w:ascii="宋体" w:hAnsi="宋体"/>
          <w:bCs/>
        </w:rPr>
      </w:pPr>
    </w:p>
    <w:p>
      <w:pPr>
        <w:spacing w:line="480" w:lineRule="auto"/>
        <w:jc w:val="left"/>
        <w:rPr>
          <w:rFonts w:ascii="宋体" w:hAnsi="宋体"/>
          <w:sz w:val="24"/>
        </w:rPr>
      </w:pPr>
      <w:r>
        <w:rPr>
          <w:rFonts w:hint="eastAsia" w:ascii="宋体" w:hAnsi="宋体"/>
          <w:sz w:val="24"/>
        </w:rPr>
        <w:t>响应人（公章）：</w:t>
      </w:r>
      <w:r>
        <w:rPr>
          <w:rFonts w:ascii="宋体" w:hAnsi="宋体"/>
          <w:sz w:val="24"/>
        </w:rPr>
        <w:t>___________________</w:t>
      </w:r>
    </w:p>
    <w:p>
      <w:pPr>
        <w:spacing w:line="480" w:lineRule="auto"/>
        <w:jc w:val="left"/>
        <w:rPr>
          <w:rFonts w:ascii="宋体" w:hAnsi="宋体"/>
          <w:sz w:val="24"/>
        </w:rPr>
      </w:pPr>
      <w:r>
        <w:rPr>
          <w:rFonts w:hint="eastAsia" w:ascii="宋体" w:hAnsi="宋体"/>
          <w:sz w:val="24"/>
        </w:rPr>
        <w:t>法定代表人/授权代表（签字）：</w:t>
      </w:r>
      <w:r>
        <w:rPr>
          <w:rFonts w:ascii="宋体" w:hAnsi="宋体"/>
          <w:sz w:val="24"/>
        </w:rPr>
        <w:t>___________________</w:t>
      </w:r>
    </w:p>
    <w:p>
      <w:pPr>
        <w:spacing w:line="480" w:lineRule="auto"/>
        <w:jc w:val="left"/>
        <w:rPr>
          <w:rFonts w:ascii="宋体" w:hAnsi="宋体"/>
          <w:b/>
          <w:bCs/>
        </w:rPr>
      </w:pPr>
      <w:r>
        <w:rPr>
          <w:rFonts w:hint="eastAsia" w:ascii="宋体" w:hAnsi="宋体"/>
          <w:sz w:val="24"/>
        </w:rPr>
        <w:t>日   期：</w:t>
      </w:r>
      <w:r>
        <w:rPr>
          <w:rFonts w:ascii="宋体" w:hAnsi="宋体"/>
          <w:sz w:val="24"/>
        </w:rPr>
        <w:t>___________________</w:t>
      </w:r>
    </w:p>
    <w:p>
      <w:pPr>
        <w:spacing w:line="600" w:lineRule="exact"/>
        <w:jc w:val="left"/>
        <w:rPr>
          <w:rFonts w:ascii="宋体"/>
          <w:sz w:val="24"/>
        </w:rPr>
      </w:pPr>
    </w:p>
    <w:p>
      <w:pPr>
        <w:spacing w:line="360" w:lineRule="atLeast"/>
        <w:jc w:val="left"/>
        <w:outlineLvl w:val="0"/>
        <w:rPr>
          <w:rFonts w:ascii="宋体"/>
          <w:sz w:val="24"/>
        </w:rPr>
      </w:pPr>
      <w:r>
        <w:rPr>
          <w:b/>
          <w:sz w:val="28"/>
        </w:rPr>
        <w:br w:type="page"/>
      </w:r>
      <w:r>
        <w:rPr>
          <w:rFonts w:hint="eastAsia" w:ascii="宋体"/>
          <w:sz w:val="24"/>
        </w:rPr>
        <w:t>附件八</w:t>
      </w:r>
    </w:p>
    <w:p>
      <w:pPr>
        <w:spacing w:before="120" w:line="360" w:lineRule="atLeast"/>
        <w:jc w:val="center"/>
        <w:rPr>
          <w:rFonts w:ascii="宋体" w:hAnsi="宋体"/>
          <w:b/>
          <w:sz w:val="30"/>
          <w:szCs w:val="30"/>
        </w:rPr>
      </w:pPr>
      <w:r>
        <w:rPr>
          <w:rFonts w:hint="eastAsia" w:ascii="宋体" w:hAnsi="宋体"/>
          <w:b/>
          <w:sz w:val="30"/>
          <w:szCs w:val="30"/>
        </w:rPr>
        <w:t>合同条款承诺函</w:t>
      </w:r>
    </w:p>
    <w:p>
      <w:pPr>
        <w:spacing w:beforeLines="50" w:line="460" w:lineRule="exact"/>
        <w:jc w:val="left"/>
        <w:rPr>
          <w:rFonts w:ascii="宋体" w:hAnsi="宋体"/>
          <w:b/>
          <w:sz w:val="30"/>
          <w:szCs w:val="30"/>
        </w:rPr>
      </w:pPr>
    </w:p>
    <w:p>
      <w:pPr>
        <w:rPr>
          <w:rFonts w:hAnsi="宋体"/>
          <w:sz w:val="24"/>
          <w:szCs w:val="24"/>
        </w:rPr>
      </w:pPr>
    </w:p>
    <w:p>
      <w:pPr>
        <w:spacing w:line="400" w:lineRule="exact"/>
        <w:rPr>
          <w:rFonts w:hAnsi="宋体"/>
          <w:sz w:val="24"/>
          <w:szCs w:val="24"/>
        </w:rPr>
      </w:pPr>
      <w:r>
        <w:rPr>
          <w:rFonts w:hint="eastAsia" w:hAnsi="宋体"/>
          <w:sz w:val="24"/>
          <w:szCs w:val="24"/>
        </w:rPr>
        <w:t>我单位完全满足招标文件第三部分拟签订的合同文本要求，不存在任何负偏离。</w:t>
      </w:r>
    </w:p>
    <w:p>
      <w:pPr>
        <w:spacing w:line="400" w:lineRule="exact"/>
        <w:rPr>
          <w:rFonts w:hAnsi="宋体"/>
          <w:sz w:val="24"/>
          <w:szCs w:val="24"/>
        </w:rPr>
      </w:pPr>
      <w:r>
        <w:rPr>
          <w:rFonts w:hint="eastAsia" w:hAnsi="宋体"/>
          <w:sz w:val="24"/>
          <w:szCs w:val="24"/>
        </w:rPr>
        <w:t>特此承诺。</w:t>
      </w:r>
    </w:p>
    <w:p>
      <w:pPr>
        <w:spacing w:line="400" w:lineRule="exact"/>
        <w:rPr>
          <w:rFonts w:hAnsi="宋体"/>
          <w:sz w:val="24"/>
          <w:szCs w:val="24"/>
        </w:rPr>
      </w:pPr>
    </w:p>
    <w:p>
      <w:pPr>
        <w:spacing w:line="400" w:lineRule="exact"/>
        <w:rPr>
          <w:rFonts w:hAnsi="宋体"/>
          <w:sz w:val="24"/>
          <w:szCs w:val="24"/>
        </w:rPr>
      </w:pPr>
      <w:r>
        <w:rPr>
          <w:rFonts w:hint="eastAsia" w:hAnsi="宋体"/>
          <w:sz w:val="24"/>
          <w:szCs w:val="24"/>
        </w:rPr>
        <w:t>响应人（公章）：</w:t>
      </w:r>
      <w:r>
        <w:rPr>
          <w:rFonts w:hAnsi="宋体"/>
          <w:sz w:val="24"/>
          <w:szCs w:val="24"/>
        </w:rPr>
        <w:t>___________________</w:t>
      </w:r>
    </w:p>
    <w:p>
      <w:pPr>
        <w:rPr>
          <w:rFonts w:hAnsi="宋体"/>
          <w:sz w:val="24"/>
          <w:szCs w:val="24"/>
        </w:rPr>
      </w:pPr>
    </w:p>
    <w:p>
      <w:pPr>
        <w:spacing w:line="400" w:lineRule="exact"/>
        <w:rPr>
          <w:rFonts w:hAnsi="宋体"/>
          <w:sz w:val="24"/>
          <w:szCs w:val="24"/>
        </w:rPr>
      </w:pPr>
      <w:r>
        <w:rPr>
          <w:rFonts w:hint="eastAsia" w:hAnsi="宋体"/>
          <w:sz w:val="24"/>
          <w:szCs w:val="24"/>
        </w:rPr>
        <w:t>法定代表人/授权代表（签字）：</w:t>
      </w:r>
      <w:r>
        <w:rPr>
          <w:rFonts w:hAnsi="宋体"/>
          <w:sz w:val="24"/>
          <w:szCs w:val="24"/>
        </w:rPr>
        <w:t>___________________</w:t>
      </w:r>
    </w:p>
    <w:p>
      <w:pPr>
        <w:rPr>
          <w:rFonts w:hAnsi="宋体"/>
          <w:sz w:val="24"/>
          <w:szCs w:val="24"/>
        </w:rPr>
      </w:pPr>
    </w:p>
    <w:p>
      <w:pPr>
        <w:spacing w:line="360" w:lineRule="atLeast"/>
        <w:jc w:val="left"/>
        <w:outlineLvl w:val="0"/>
        <w:rPr>
          <w:rFonts w:hAnsi="宋体"/>
          <w:sz w:val="24"/>
          <w:szCs w:val="24"/>
        </w:rPr>
      </w:pPr>
      <w:r>
        <w:rPr>
          <w:rFonts w:hint="eastAsia" w:hAnsi="宋体"/>
          <w:sz w:val="24"/>
          <w:szCs w:val="24"/>
        </w:rPr>
        <w:t>日   期：</w:t>
      </w:r>
      <w:r>
        <w:rPr>
          <w:rFonts w:hAnsi="宋体"/>
          <w:sz w:val="24"/>
          <w:szCs w:val="24"/>
        </w:rPr>
        <w:t>___________________</w:t>
      </w:r>
    </w:p>
    <w:p/>
    <w:p>
      <w:pPr>
        <w:pStyle w:val="37"/>
        <w:ind w:firstLine="420"/>
        <w:jc w:val="center"/>
        <w:rPr>
          <w:rFonts w:hint="default"/>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
          <w:sz w:val="28"/>
        </w:rPr>
      </w:pPr>
    </w:p>
    <w:p>
      <w:pPr>
        <w:spacing w:line="400" w:lineRule="atLeast"/>
        <w:rPr>
          <w:rFonts w:ascii="宋体"/>
          <w:bCs/>
          <w:sz w:val="24"/>
          <w:szCs w:val="24"/>
        </w:rPr>
      </w:pPr>
      <w:r>
        <w:rPr>
          <w:rFonts w:hint="eastAsia" w:ascii="宋体"/>
          <w:bCs/>
          <w:sz w:val="24"/>
          <w:szCs w:val="24"/>
        </w:rPr>
        <w:t>附件九</w:t>
      </w:r>
    </w:p>
    <w:p>
      <w:pPr>
        <w:spacing w:afterLines="100"/>
        <w:jc w:val="center"/>
        <w:rPr>
          <w:rFonts w:ascii="宋体" w:hAnsi="宋体"/>
          <w:b/>
          <w:bCs/>
          <w:sz w:val="28"/>
          <w:szCs w:val="28"/>
        </w:rPr>
      </w:pPr>
      <w:r>
        <w:rPr>
          <w:rFonts w:hint="eastAsia" w:ascii="宋体" w:hAnsi="宋体"/>
          <w:b/>
          <w:bCs/>
          <w:sz w:val="28"/>
          <w:szCs w:val="28"/>
        </w:rPr>
        <w:t>服务条款应答表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42"/>
        <w:gridCol w:w="2339"/>
        <w:gridCol w:w="1418"/>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134" w:type="dxa"/>
            <w:vAlign w:val="center"/>
          </w:tcPr>
          <w:p>
            <w:pPr>
              <w:spacing w:line="360" w:lineRule="exact"/>
              <w:jc w:val="center"/>
              <w:rPr>
                <w:rFonts w:ascii="宋体" w:hAnsi="宋体"/>
                <w:b/>
                <w:bCs/>
                <w:sz w:val="24"/>
              </w:rPr>
            </w:pPr>
            <w:r>
              <w:rPr>
                <w:rFonts w:hint="eastAsia" w:ascii="宋体" w:hAnsi="宋体"/>
                <w:b/>
                <w:bCs/>
                <w:sz w:val="24"/>
              </w:rPr>
              <w:t>条款号</w:t>
            </w:r>
          </w:p>
        </w:tc>
        <w:tc>
          <w:tcPr>
            <w:tcW w:w="3242" w:type="dxa"/>
            <w:vAlign w:val="center"/>
          </w:tcPr>
          <w:p>
            <w:pPr>
              <w:spacing w:line="360" w:lineRule="exact"/>
              <w:jc w:val="center"/>
              <w:rPr>
                <w:rFonts w:ascii="宋体" w:hAnsi="宋体"/>
                <w:b/>
                <w:sz w:val="24"/>
                <w:szCs w:val="24"/>
              </w:rPr>
            </w:pPr>
            <w:r>
              <w:rPr>
                <w:rFonts w:hint="eastAsia" w:ascii="宋体" w:hAnsi="宋体"/>
                <w:b/>
                <w:sz w:val="24"/>
                <w:szCs w:val="24"/>
              </w:rPr>
              <w:t>采购文件</w:t>
            </w:r>
          </w:p>
          <w:p>
            <w:pPr>
              <w:spacing w:line="360" w:lineRule="exact"/>
              <w:jc w:val="center"/>
              <w:rPr>
                <w:rFonts w:ascii="宋体" w:hAnsi="宋体"/>
                <w:b/>
                <w:bCs/>
                <w:sz w:val="24"/>
              </w:rPr>
            </w:pPr>
            <w:r>
              <w:rPr>
                <w:rFonts w:hint="eastAsia" w:ascii="宋体" w:hAnsi="宋体"/>
                <w:b/>
                <w:sz w:val="24"/>
                <w:szCs w:val="24"/>
                <w:lang w:eastAsia="zh-CN"/>
              </w:rPr>
              <w:t>服务</w:t>
            </w:r>
            <w:r>
              <w:rPr>
                <w:rFonts w:hint="eastAsia" w:ascii="宋体" w:hAnsi="宋体"/>
                <w:b/>
                <w:sz w:val="24"/>
                <w:szCs w:val="24"/>
              </w:rPr>
              <w:t>条款要求</w:t>
            </w:r>
          </w:p>
        </w:tc>
        <w:tc>
          <w:tcPr>
            <w:tcW w:w="2339" w:type="dxa"/>
            <w:vAlign w:val="center"/>
          </w:tcPr>
          <w:p>
            <w:pPr>
              <w:spacing w:line="360" w:lineRule="exact"/>
              <w:jc w:val="center"/>
              <w:rPr>
                <w:rFonts w:ascii="宋体" w:hAnsi="宋体"/>
                <w:b/>
                <w:bCs/>
                <w:szCs w:val="21"/>
              </w:rPr>
            </w:pPr>
            <w:r>
              <w:rPr>
                <w:rFonts w:hint="eastAsia" w:ascii="宋体" w:hAnsi="宋体"/>
                <w:b/>
                <w:sz w:val="24"/>
              </w:rPr>
              <w:t>论证文件应答</w:t>
            </w:r>
          </w:p>
        </w:tc>
        <w:tc>
          <w:tcPr>
            <w:tcW w:w="1418" w:type="dxa"/>
            <w:vAlign w:val="center"/>
          </w:tcPr>
          <w:p>
            <w:pPr>
              <w:spacing w:line="360" w:lineRule="exact"/>
              <w:jc w:val="center"/>
              <w:rPr>
                <w:rFonts w:ascii="宋体" w:hAnsi="宋体"/>
                <w:b/>
                <w:bCs/>
                <w:sz w:val="24"/>
              </w:rPr>
            </w:pPr>
            <w:r>
              <w:rPr>
                <w:rFonts w:hint="eastAsia" w:ascii="宋体" w:hAnsi="宋体"/>
                <w:b/>
                <w:sz w:val="24"/>
              </w:rPr>
              <w:t>是否偏离</w:t>
            </w:r>
          </w:p>
        </w:tc>
        <w:tc>
          <w:tcPr>
            <w:tcW w:w="1081" w:type="dxa"/>
            <w:vAlign w:val="center"/>
          </w:tcPr>
          <w:p>
            <w:pPr>
              <w:spacing w:line="360" w:lineRule="exact"/>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134" w:type="dxa"/>
          </w:tcPr>
          <w:p>
            <w:pPr>
              <w:spacing w:before="120" w:after="120" w:line="400" w:lineRule="exact"/>
              <w:jc w:val="center"/>
              <w:rPr>
                <w:rFonts w:hint="default" w:ascii="宋体" w:hAnsi="宋体" w:eastAsia="宋体"/>
                <w:sz w:val="24"/>
                <w:szCs w:val="24"/>
                <w:lang w:val="en-US" w:eastAsia="zh-CN"/>
              </w:rPr>
            </w:pPr>
            <w:r>
              <w:rPr>
                <w:rFonts w:hint="eastAsia" w:ascii="宋体" w:hAnsi="宋体"/>
                <w:sz w:val="24"/>
                <w:szCs w:val="24"/>
                <w:lang w:eastAsia="zh-CN"/>
              </w:rPr>
              <w:t>一、（一）</w:t>
            </w:r>
            <w:r>
              <w:rPr>
                <w:rFonts w:hint="eastAsia" w:ascii="宋体" w:hAnsi="宋体"/>
                <w:sz w:val="24"/>
                <w:szCs w:val="24"/>
                <w:lang w:val="en-US" w:eastAsia="zh-CN"/>
              </w:rPr>
              <w:t>1.</w:t>
            </w:r>
          </w:p>
        </w:tc>
        <w:tc>
          <w:tcPr>
            <w:tcW w:w="3242" w:type="dxa"/>
          </w:tcPr>
          <w:p>
            <w:pPr>
              <w:keepNext w:val="0"/>
              <w:keepLines w:val="0"/>
              <w:pageBreakBefore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sz w:val="24"/>
                <w:szCs w:val="24"/>
                <w:lang w:eastAsia="zh-CN"/>
              </w:rPr>
            </w:pPr>
            <w:r>
              <w:rPr>
                <w:rFonts w:hint="eastAsia" w:ascii="宋体" w:hAnsi="宋体" w:cs="Arial"/>
                <w:kern w:val="0"/>
                <w:sz w:val="24"/>
                <w:szCs w:val="24"/>
                <w:lang w:val="en-US" w:eastAsia="zh-CN"/>
              </w:rPr>
              <w:t>论证</w:t>
            </w:r>
            <w:r>
              <w:rPr>
                <w:rFonts w:hint="eastAsia" w:ascii="宋体" w:hAnsi="宋体" w:cs="Arial"/>
                <w:kern w:val="0"/>
                <w:sz w:val="24"/>
                <w:szCs w:val="24"/>
              </w:rPr>
              <w:t>人</w:t>
            </w:r>
            <w:r>
              <w:rPr>
                <w:rFonts w:hint="eastAsia" w:ascii="宋体" w:hAnsi="宋体" w:cs="Arial"/>
                <w:kern w:val="0"/>
                <w:sz w:val="24"/>
                <w:szCs w:val="24"/>
                <w:lang w:eastAsia="zh-CN"/>
              </w:rPr>
              <w:t>提供的服务人员</w:t>
            </w:r>
            <w:r>
              <w:rPr>
                <w:rFonts w:hint="eastAsia" w:ascii="宋体" w:hAnsi="宋体" w:cs="Arial"/>
                <w:kern w:val="0"/>
                <w:sz w:val="24"/>
                <w:szCs w:val="24"/>
              </w:rPr>
              <w:t>应具有丰富的网络及桌面相关运维服务经验</w:t>
            </w:r>
            <w:r>
              <w:rPr>
                <w:rFonts w:hint="eastAsia" w:ascii="宋体" w:hAnsi="宋体" w:cs="Arial"/>
                <w:kern w:val="0"/>
                <w:sz w:val="24"/>
                <w:szCs w:val="24"/>
                <w:lang w:eastAsia="zh-CN"/>
              </w:rPr>
              <w:t>。</w:t>
            </w: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34" w:type="dxa"/>
          </w:tcPr>
          <w:p>
            <w:pPr>
              <w:spacing w:before="120" w:after="120"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w:t>
            </w:r>
          </w:p>
        </w:tc>
        <w:tc>
          <w:tcPr>
            <w:tcW w:w="3242" w:type="dxa"/>
          </w:tcPr>
          <w:p>
            <w:pPr>
              <w:widowControl/>
              <w:shd w:val="clear" w:color="auto" w:fill="FFFFFF"/>
              <w:spacing w:before="75" w:after="75" w:line="360" w:lineRule="auto"/>
              <w:rPr>
                <w:rFonts w:hint="default" w:ascii="宋体" w:hAnsi="宋体" w:eastAsia="宋体"/>
                <w:sz w:val="24"/>
                <w:szCs w:val="24"/>
                <w:lang w:val="en-US" w:eastAsia="zh-CN"/>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Pr>
          <w:p>
            <w:pPr>
              <w:spacing w:before="120" w:after="120"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w:t>
            </w:r>
          </w:p>
        </w:tc>
        <w:tc>
          <w:tcPr>
            <w:tcW w:w="3242" w:type="dxa"/>
          </w:tcPr>
          <w:p>
            <w:pPr>
              <w:spacing w:line="360" w:lineRule="auto"/>
              <w:jc w:val="left"/>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34" w:type="dxa"/>
          </w:tcPr>
          <w:p>
            <w:pPr>
              <w:spacing w:before="120" w:after="120" w:line="400" w:lineRule="exact"/>
              <w:jc w:val="center"/>
              <w:rPr>
                <w:rFonts w:hint="default" w:ascii="宋体" w:hAnsi="宋体" w:eastAsia="宋体"/>
                <w:sz w:val="24"/>
                <w:szCs w:val="24"/>
                <w:lang w:val="en-US" w:eastAsia="zh-CN"/>
              </w:rPr>
            </w:pPr>
            <w:r>
              <w:rPr>
                <w:rFonts w:hint="eastAsia" w:ascii="宋体" w:hAnsi="宋体"/>
                <w:sz w:val="24"/>
                <w:szCs w:val="24"/>
                <w:lang w:val="en-US" w:eastAsia="zh-CN"/>
              </w:rPr>
              <w:t>...</w:t>
            </w:r>
          </w:p>
        </w:tc>
        <w:tc>
          <w:tcPr>
            <w:tcW w:w="3242" w:type="dxa"/>
          </w:tcPr>
          <w:p>
            <w:pPr>
              <w:spacing w:line="360" w:lineRule="auto"/>
              <w:jc w:val="left"/>
              <w:rPr>
                <w:rFonts w:ascii="宋体" w:hAnsi="宋体"/>
                <w:sz w:val="24"/>
                <w:szCs w:val="24"/>
              </w:rPr>
            </w:pP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134" w:type="dxa"/>
          </w:tcPr>
          <w:p>
            <w:pPr>
              <w:spacing w:before="120" w:after="120" w:line="400" w:lineRule="exact"/>
              <w:jc w:val="center"/>
              <w:rPr>
                <w:rFonts w:hint="default" w:ascii="宋体" w:hAnsi="宋体" w:eastAsia="宋体"/>
                <w:sz w:val="24"/>
                <w:szCs w:val="24"/>
                <w:lang w:val="en-US" w:eastAsia="zh-CN"/>
              </w:rPr>
            </w:pPr>
            <w:r>
              <w:rPr>
                <w:rFonts w:hint="eastAsia" w:ascii="宋体" w:hAnsi="宋体"/>
                <w:sz w:val="24"/>
                <w:szCs w:val="24"/>
                <w:lang w:eastAsia="zh-CN"/>
              </w:rPr>
              <w:t>一、（三）</w:t>
            </w:r>
            <w:r>
              <w:rPr>
                <w:rFonts w:hint="eastAsia" w:ascii="宋体" w:hAnsi="宋体"/>
                <w:sz w:val="24"/>
                <w:szCs w:val="24"/>
                <w:lang w:val="en-US" w:eastAsia="zh-CN"/>
              </w:rPr>
              <w:t>3.</w:t>
            </w:r>
          </w:p>
        </w:tc>
        <w:tc>
          <w:tcPr>
            <w:tcW w:w="3242" w:type="dxa"/>
          </w:tcPr>
          <w:p>
            <w:pPr>
              <w:widowControl/>
              <w:shd w:val="clear" w:color="auto" w:fill="FFFFFF"/>
              <w:spacing w:before="75" w:after="75" w:line="360" w:lineRule="auto"/>
              <w:rPr>
                <w:rFonts w:hint="eastAsia" w:ascii="宋体" w:hAnsi="宋体" w:eastAsia="宋体"/>
                <w:sz w:val="24"/>
                <w:szCs w:val="24"/>
                <w:lang w:eastAsia="zh-CN"/>
              </w:rPr>
            </w:pPr>
            <w:r>
              <w:rPr>
                <w:rFonts w:hint="eastAsia" w:ascii="宋体" w:hAnsi="宋体" w:cs="Arial"/>
                <w:kern w:val="0"/>
                <w:sz w:val="24"/>
                <w:szCs w:val="24"/>
                <w:lang w:val="en-US" w:eastAsia="zh-CN"/>
              </w:rPr>
              <w:t>如</w:t>
            </w:r>
            <w:r>
              <w:rPr>
                <w:rFonts w:hint="eastAsia" w:ascii="宋体" w:hAnsi="宋体" w:cs="Arial"/>
                <w:kern w:val="0"/>
                <w:sz w:val="24"/>
                <w:szCs w:val="24"/>
              </w:rPr>
              <w:t>遇特殊情况需超时完成工作时，采购人不再另行支付服务费</w:t>
            </w:r>
            <w:r>
              <w:rPr>
                <w:rFonts w:hint="eastAsia" w:ascii="宋体" w:hAnsi="宋体" w:cs="Arial"/>
                <w:kern w:val="0"/>
                <w:sz w:val="24"/>
                <w:szCs w:val="24"/>
                <w:lang w:eastAsia="zh-CN"/>
              </w:rPr>
              <w:t>。</w:t>
            </w:r>
          </w:p>
        </w:tc>
        <w:tc>
          <w:tcPr>
            <w:tcW w:w="2339" w:type="dxa"/>
          </w:tcPr>
          <w:p>
            <w:pPr>
              <w:spacing w:before="120" w:after="120" w:line="400" w:lineRule="exact"/>
              <w:jc w:val="center"/>
              <w:rPr>
                <w:rFonts w:ascii="宋体" w:hAnsi="宋体"/>
                <w:sz w:val="32"/>
              </w:rPr>
            </w:pPr>
          </w:p>
        </w:tc>
        <w:tc>
          <w:tcPr>
            <w:tcW w:w="1418" w:type="dxa"/>
          </w:tcPr>
          <w:p>
            <w:pPr>
              <w:spacing w:before="120" w:after="120" w:line="400" w:lineRule="exact"/>
              <w:jc w:val="center"/>
              <w:rPr>
                <w:rFonts w:ascii="宋体" w:hAnsi="宋体"/>
                <w:sz w:val="32"/>
              </w:rPr>
            </w:pPr>
          </w:p>
        </w:tc>
        <w:tc>
          <w:tcPr>
            <w:tcW w:w="1081" w:type="dxa"/>
          </w:tcPr>
          <w:p>
            <w:pPr>
              <w:spacing w:before="120" w:after="120" w:line="400" w:lineRule="exact"/>
              <w:jc w:val="center"/>
              <w:rPr>
                <w:rFonts w:ascii="宋体" w:hAnsi="宋体"/>
                <w:sz w:val="32"/>
              </w:rPr>
            </w:pPr>
          </w:p>
        </w:tc>
      </w:tr>
    </w:tbl>
    <w:p>
      <w:pPr>
        <w:spacing w:before="120" w:line="400" w:lineRule="exact"/>
        <w:ind w:left="840" w:right="183" w:rightChars="87" w:hanging="840" w:hangingChars="350"/>
        <w:rPr>
          <w:rFonts w:ascii="宋体" w:hAnsi="宋体"/>
          <w:sz w:val="24"/>
          <w:szCs w:val="24"/>
        </w:rPr>
      </w:pPr>
      <w:r>
        <w:rPr>
          <w:rFonts w:hint="eastAsia" w:ascii="宋体" w:hAnsi="宋体"/>
          <w:sz w:val="24"/>
          <w:szCs w:val="24"/>
        </w:rPr>
        <w:t>注：(1)</w:t>
      </w:r>
      <w:r>
        <w:rPr>
          <w:rFonts w:hint="eastAsia" w:ascii="宋体" w:hAnsi="宋体"/>
          <w:sz w:val="24"/>
          <w:szCs w:val="24"/>
        </w:rPr>
        <w:tab/>
      </w:r>
      <w:r>
        <w:rPr>
          <w:rFonts w:hint="eastAsia" w:ascii="宋体" w:hAnsi="宋体"/>
          <w:sz w:val="24"/>
          <w:szCs w:val="24"/>
        </w:rPr>
        <w:t>对照采购文件第二部分“服务需求书”中所列的要求逐一应答，对不满足要求项需列出偏差。如果仅注明“符合”、“满足”或不填写，将视为该项不符合。</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表中条款号应与采购文件第二部分中所列条款号一致。</w:t>
      </w:r>
    </w:p>
    <w:p>
      <w:pPr>
        <w:spacing w:before="120" w:line="400" w:lineRule="exact"/>
        <w:ind w:right="183" w:rightChars="87"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此表为格式表，各响应人可根据情况调整。</w:t>
      </w:r>
    </w:p>
    <w:p>
      <w:pPr>
        <w:snapToGrid w:val="0"/>
        <w:spacing w:line="480" w:lineRule="auto"/>
        <w:ind w:firstLine="550"/>
        <w:jc w:val="left"/>
        <w:rPr>
          <w:rFonts w:ascii="宋体" w:hAnsi="宋体"/>
          <w:sz w:val="24"/>
          <w:szCs w:val="24"/>
        </w:rPr>
      </w:pPr>
      <w:r>
        <w:rPr>
          <w:rFonts w:hint="eastAsia" w:ascii="宋体" w:hAnsi="宋体"/>
          <w:sz w:val="24"/>
          <w:szCs w:val="24"/>
        </w:rPr>
        <w:t>响应人（公章）：</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napToGrid w:val="0"/>
        <w:spacing w:line="480" w:lineRule="auto"/>
        <w:ind w:firstLine="550"/>
        <w:jc w:val="left"/>
        <w:rPr>
          <w:rFonts w:ascii="宋体" w:hAnsi="宋体"/>
          <w:sz w:val="24"/>
          <w:szCs w:val="24"/>
        </w:rPr>
      </w:pPr>
      <w:r>
        <w:rPr>
          <w:rFonts w:hint="eastAsia" w:ascii="宋体" w:hAnsi="宋体"/>
          <w:sz w:val="24"/>
          <w:szCs w:val="24"/>
        </w:rPr>
        <w:t>法定代表人/授权代表（签字）：</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ind w:firstLine="600" w:firstLineChars="250"/>
        <w:jc w:val="left"/>
        <w:outlineLvl w:val="0"/>
        <w:rPr>
          <w:rFonts w:eastAsia="黑体"/>
          <w:sz w:val="24"/>
        </w:rPr>
        <w:sectPr>
          <w:headerReference r:id="rId7" w:type="default"/>
          <w:footerReference r:id="rId8" w:type="default"/>
          <w:pgSz w:w="11907" w:h="16840"/>
          <w:pgMar w:top="1588" w:right="1134" w:bottom="1814" w:left="1418" w:header="851" w:footer="737" w:gutter="0"/>
          <w:cols w:space="720" w:num="1"/>
          <w:docGrid w:linePitch="285" w:charSpace="0"/>
        </w:sectPr>
      </w:pPr>
      <w:r>
        <w:rPr>
          <w:rFonts w:hint="eastAsia" w:ascii="宋体" w:hAnsi="宋体"/>
          <w:sz w:val="24"/>
          <w:szCs w:val="24"/>
        </w:rPr>
        <w:t>日期：</w:t>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r>
        <w:rPr>
          <w:rFonts w:hint="eastAsia" w:ascii="宋体" w:hAnsi="宋体"/>
          <w:sz w:val="24"/>
          <w:szCs w:val="24"/>
          <w:u w:val="single"/>
        </w:rPr>
        <w:tab/>
      </w:r>
    </w:p>
    <w:p>
      <w:pPr>
        <w:spacing w:line="400" w:lineRule="atLeast"/>
        <w:jc w:val="left"/>
        <w:rPr>
          <w:rFonts w:ascii="宋体"/>
          <w:bCs/>
          <w:sz w:val="24"/>
          <w:szCs w:val="24"/>
        </w:rPr>
      </w:pPr>
      <w:r>
        <w:rPr>
          <w:rFonts w:hint="eastAsia" w:ascii="宋体"/>
          <w:bCs/>
          <w:sz w:val="24"/>
          <w:szCs w:val="24"/>
        </w:rPr>
        <w:t>附件十</w:t>
      </w:r>
    </w:p>
    <w:p>
      <w:pPr>
        <w:spacing w:line="240" w:lineRule="atLeast"/>
        <w:ind w:left="1080" w:leftChars="257" w:hanging="540"/>
        <w:jc w:val="center"/>
        <w:rPr>
          <w:rFonts w:ascii="宋体" w:hAnsi="宋体"/>
          <w:b/>
          <w:sz w:val="28"/>
        </w:rPr>
      </w:pPr>
      <w:r>
        <w:rPr>
          <w:rFonts w:hint="eastAsia" w:ascii="宋体" w:hAnsi="宋体"/>
          <w:b/>
          <w:sz w:val="28"/>
        </w:rPr>
        <w:t>残疾人福利性单位声明函</w:t>
      </w:r>
    </w:p>
    <w:p>
      <w:pPr>
        <w:spacing w:line="588" w:lineRule="exact"/>
        <w:rPr>
          <w:rFonts w:ascii="仿宋_GB2312" w:eastAsia="仿宋_GB2312"/>
          <w:b/>
          <w:spacing w:val="6"/>
          <w:sz w:val="30"/>
          <w:szCs w:val="30"/>
        </w:rPr>
      </w:pPr>
    </w:p>
    <w:p>
      <w:pPr>
        <w:spacing w:line="588" w:lineRule="exact"/>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日  期：</w:t>
      </w: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jc w:val="center"/>
        <w:rPr>
          <w:rFonts w:ascii="宋体"/>
          <w:b/>
          <w:sz w:val="28"/>
        </w:rPr>
      </w:pPr>
    </w:p>
    <w:p>
      <w:pPr>
        <w:spacing w:line="400" w:lineRule="atLeast"/>
        <w:rPr>
          <w:rFonts w:ascii="宋体"/>
          <w:b/>
          <w:sz w:val="28"/>
        </w:rPr>
      </w:pPr>
    </w:p>
    <w:p>
      <w:pPr>
        <w:spacing w:line="400" w:lineRule="atLeast"/>
        <w:jc w:val="left"/>
        <w:rPr>
          <w:rFonts w:ascii="宋体"/>
          <w:bCs/>
          <w:sz w:val="24"/>
          <w:szCs w:val="24"/>
        </w:rPr>
      </w:pPr>
      <w:r>
        <w:rPr>
          <w:rFonts w:hint="eastAsia" w:ascii="宋体"/>
          <w:bCs/>
          <w:sz w:val="24"/>
          <w:szCs w:val="24"/>
        </w:rPr>
        <w:t>附件十一</w:t>
      </w:r>
    </w:p>
    <w:p>
      <w:pPr>
        <w:pStyle w:val="3"/>
        <w:spacing w:line="360" w:lineRule="auto"/>
        <w:rPr>
          <w:rFonts w:ascii="仿宋_GB2312" w:eastAsia="仿宋_GB2312"/>
          <w:sz w:val="28"/>
          <w:szCs w:val="28"/>
        </w:rPr>
      </w:pPr>
      <w:r>
        <w:rPr>
          <w:rFonts w:hint="eastAsia" w:ascii="仿宋_GB2312" w:eastAsia="仿宋_GB2312"/>
          <w:sz w:val="28"/>
          <w:szCs w:val="28"/>
        </w:rPr>
        <w:t>监狱企业</w:t>
      </w:r>
      <w:r>
        <w:rPr>
          <w:rFonts w:ascii="仿宋_GB2312" w:eastAsia="仿宋_GB2312"/>
          <w:sz w:val="28"/>
          <w:szCs w:val="28"/>
        </w:rPr>
        <w:t>声明函</w:t>
      </w:r>
    </w:p>
    <w:p>
      <w:pPr>
        <w:spacing w:line="360" w:lineRule="auto"/>
        <w:ind w:left="1080" w:leftChars="257" w:hanging="540"/>
        <w:jc w:val="center"/>
        <w:rPr>
          <w:rFonts w:ascii="仿宋_GB2312" w:hAnsi="Arial" w:eastAsia="仿宋_GB2312"/>
          <w:b/>
          <w:sz w:val="24"/>
        </w:rPr>
      </w:pPr>
    </w:p>
    <w:p>
      <w:pPr>
        <w:widowControl/>
        <w:spacing w:before="100" w:beforeAutospacing="1" w:after="100" w:afterAutospacing="1" w:line="360" w:lineRule="auto"/>
        <w:ind w:firstLine="480" w:firstLineChars="200"/>
        <w:jc w:val="left"/>
        <w:rPr>
          <w:rFonts w:ascii="仿宋_GB2312" w:hAnsi="仿宋" w:eastAsia="仿宋_GB2312" w:cs="宋体"/>
          <w:sz w:val="24"/>
        </w:rPr>
      </w:pPr>
      <w:r>
        <w:rPr>
          <w:rFonts w:hint="eastAsia" w:ascii="仿宋_GB2312" w:hAnsi="仿宋" w:eastAsia="仿宋_GB2312" w:cs="宋体"/>
          <w:sz w:val="24"/>
        </w:rPr>
        <w:t>本单位郑重声明，本单位在参加</w:t>
      </w:r>
      <w:r>
        <w:rPr>
          <w:rFonts w:hint="eastAsia" w:ascii="仿宋_GB2312" w:hAnsi="仿宋" w:eastAsia="仿宋_GB2312" w:cs="宋体"/>
          <w:sz w:val="24"/>
          <w:u w:val="single"/>
        </w:rPr>
        <w:t>（采购人名称）</w:t>
      </w:r>
      <w:r>
        <w:rPr>
          <w:rFonts w:hint="eastAsia" w:ascii="仿宋_GB2312" w:hAnsi="仿宋" w:eastAsia="仿宋_GB2312" w:cs="宋体"/>
          <w:sz w:val="24"/>
        </w:rPr>
        <w:t>的</w:t>
      </w:r>
      <w:r>
        <w:rPr>
          <w:rFonts w:hint="eastAsia" w:ascii="仿宋_GB2312" w:hAnsi="仿宋" w:eastAsia="仿宋_GB2312" w:cs="宋体"/>
          <w:sz w:val="24"/>
          <w:u w:val="single"/>
        </w:rPr>
        <w:t>（招标项目名称）</w:t>
      </w:r>
      <w:r>
        <w:rPr>
          <w:rFonts w:hint="eastAsia" w:ascii="仿宋_GB2312" w:hAnsi="仿宋" w:eastAsia="仿宋_GB2312" w:cs="宋体"/>
          <w:sz w:val="24"/>
        </w:rPr>
        <w:t>项目采购活动提供以下监狱企业制造的货物（或监狱企业承担的工程、或监狱企业承接的服务），具体情况如下：（按照实际情况勾选或填空）</w:t>
      </w:r>
    </w:p>
    <w:p>
      <w:pPr>
        <w:widowControl/>
        <w:spacing w:before="100" w:beforeAutospacing="1" w:after="100" w:afterAutospacing="1" w:line="360" w:lineRule="auto"/>
        <w:ind w:firstLine="360" w:firstLineChars="150"/>
        <w:jc w:val="left"/>
        <w:rPr>
          <w:rFonts w:ascii="仿宋_GB2312" w:hAnsi="仿宋" w:eastAsia="仿宋_GB2312" w:cs="宋体"/>
          <w:sz w:val="24"/>
        </w:rPr>
      </w:pPr>
      <w:r>
        <w:rPr>
          <w:rFonts w:hint="eastAsia" w:ascii="仿宋_GB2312" w:hAnsi="仿宋" w:eastAsia="仿宋_GB2312" w:cs="宋体"/>
          <w:sz w:val="24"/>
        </w:rPr>
        <w:t>（1）□</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（2）□</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属于监狱企业并作为联合体一方，其提供协议合同金额占到共同投标协议合同总金额的比例为。后附省级以上监狱管理局、戒毒管理局（含新疆生产建设兵团）出具的属于监狱企业的证明文件。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_GB2312" w:hAnsi="仿宋" w:eastAsia="仿宋_GB2312" w:cs="宋体"/>
          <w:sz w:val="24"/>
        </w:rPr>
      </w:pPr>
      <w:r>
        <w:rPr>
          <w:rFonts w:hint="eastAsia" w:ascii="仿宋_GB2312" w:hAnsi="仿宋" w:eastAsia="仿宋_GB2312" w:cs="宋体"/>
          <w:sz w:val="24"/>
        </w:rPr>
        <w:t>（3）□</w:t>
      </w:r>
      <w:r>
        <w:rPr>
          <w:rFonts w:hint="eastAsia" w:ascii="仿宋_GB2312" w:hAnsi="仿宋" w:eastAsia="仿宋_GB2312" w:cs="宋体"/>
          <w:sz w:val="24"/>
          <w:u w:val="single"/>
        </w:rPr>
        <w:t>（制造商名称）</w:t>
      </w:r>
      <w:r>
        <w:rPr>
          <w:rFonts w:hint="eastAsia" w:ascii="仿宋_GB2312" w:hAnsi="仿宋" w:eastAsia="仿宋_GB2312" w:cs="宋体"/>
          <w:sz w:val="24"/>
        </w:rPr>
        <w:t>属于监狱企业并作为分包方，其提供协议合同金额占到分包意向协议合同总金额的比例为。后附省级以上监狱管理局、戒毒管理局（含新疆生产建设兵团）出具的属于监狱企业的证明文件。</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本单位对上述声明的真实性负责。如有虚假，将依法承担相应责任。</w:t>
      </w:r>
    </w:p>
    <w:p>
      <w:pPr>
        <w:widowControl/>
        <w:spacing w:before="100" w:beforeAutospacing="1" w:after="100" w:afterAutospacing="1" w:line="360" w:lineRule="auto"/>
        <w:jc w:val="left"/>
        <w:rPr>
          <w:rFonts w:ascii="仿宋_GB2312" w:hAnsi="仿宋" w:eastAsia="仿宋_GB2312" w:cs="宋体"/>
          <w:sz w:val="24"/>
        </w:rPr>
      </w:pPr>
      <w:r>
        <w:rPr>
          <w:rFonts w:hint="eastAsia" w:ascii="仿宋_GB2312" w:hAnsi="仿宋" w:eastAsia="仿宋_GB2312" w:cs="宋体"/>
          <w:sz w:val="24"/>
        </w:rPr>
        <w:t>　　</w:t>
      </w:r>
    </w:p>
    <w:p>
      <w:pPr>
        <w:widowControl/>
        <w:spacing w:before="100" w:beforeAutospacing="1" w:after="100" w:afterAutospacing="1" w:line="360" w:lineRule="auto"/>
        <w:jc w:val="left"/>
        <w:rPr>
          <w:rFonts w:ascii="仿宋_GB2312" w:hAnsi="仿宋" w:eastAsia="仿宋_GB2312" w:cs="宋体"/>
          <w:sz w:val="24"/>
        </w:rPr>
      </w:pPr>
    </w:p>
    <w:p>
      <w:pPr>
        <w:spacing w:line="360" w:lineRule="auto"/>
        <w:ind w:left="1080" w:leftChars="257" w:hanging="540"/>
        <w:jc w:val="center"/>
        <w:rPr>
          <w:rFonts w:ascii="仿宋_GB2312" w:hAnsi="Arial" w:eastAsia="仿宋_GB2312"/>
          <w:b/>
          <w:sz w:val="24"/>
        </w:rPr>
      </w:pPr>
      <w:r>
        <w:rPr>
          <w:rFonts w:hint="eastAsia" w:ascii="仿宋_GB2312" w:hAnsi="Arial" w:eastAsia="仿宋_GB2312"/>
          <w:b/>
          <w:sz w:val="24"/>
        </w:rPr>
        <w:t>　</w:t>
      </w:r>
    </w:p>
    <w:p>
      <w:pPr>
        <w:spacing w:line="588" w:lineRule="exact"/>
        <w:ind w:firstLine="5280" w:firstLineChars="2200"/>
        <w:rPr>
          <w:rFonts w:ascii="仿宋_GB2312" w:hAnsi="仿宋" w:eastAsia="仿宋_GB2312" w:cs="宋体"/>
          <w:sz w:val="24"/>
        </w:rPr>
      </w:pPr>
      <w:r>
        <w:rPr>
          <w:rFonts w:hint="eastAsia" w:ascii="仿宋_GB2312" w:hAnsi="仿宋" w:eastAsia="仿宋_GB2312" w:cs="宋体"/>
          <w:sz w:val="24"/>
        </w:rPr>
        <w:t>单位名称（盖章）：</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r>
        <w:rPr>
          <w:rFonts w:hint="eastAsia" w:ascii="仿宋_GB2312" w:hAnsi="仿宋" w:eastAsia="仿宋_GB2312" w:cs="宋体"/>
          <w:sz w:val="24"/>
        </w:rPr>
        <w:t>日  期：</w:t>
      </w:r>
    </w:p>
    <w:p>
      <w:pPr>
        <w:widowControl/>
        <w:spacing w:before="100" w:beforeAutospacing="1" w:after="100" w:afterAutospacing="1" w:line="330" w:lineRule="atLeast"/>
        <w:ind w:firstLine="5280" w:firstLineChars="2200"/>
        <w:jc w:val="left"/>
        <w:rPr>
          <w:rFonts w:ascii="仿宋_GB2312" w:hAnsi="仿宋" w:eastAsia="仿宋_GB2312" w:cs="宋体"/>
          <w:sz w:val="24"/>
        </w:rPr>
      </w:pPr>
    </w:p>
    <w:p>
      <w:pPr>
        <w:spacing w:line="400" w:lineRule="atLeast"/>
        <w:rPr>
          <w:rFonts w:ascii="宋体"/>
          <w:sz w:val="24"/>
        </w:rPr>
      </w:pPr>
    </w:p>
    <w:p>
      <w:pPr>
        <w:pStyle w:val="37"/>
        <w:ind w:firstLine="0" w:firstLineChars="0"/>
        <w:rPr>
          <w:rFonts w:hint="default"/>
        </w:rPr>
      </w:pPr>
    </w:p>
    <w:p>
      <w:pPr>
        <w:pStyle w:val="17"/>
        <w:spacing w:line="360" w:lineRule="auto"/>
        <w:rPr>
          <w:rFonts w:ascii="宋体" w:hAnsi="宋体" w:cs="宋体"/>
          <w:sz w:val="28"/>
          <w:szCs w:val="28"/>
        </w:rPr>
      </w:pPr>
      <w:r>
        <w:rPr>
          <w:rFonts w:hint="eastAsia" w:ascii="宋体" w:hAnsi="宋体" w:cs="宋体"/>
        </w:rPr>
        <w:t>附件十二</w:t>
      </w:r>
    </w:p>
    <w:p>
      <w:pPr>
        <w:pStyle w:val="17"/>
        <w:spacing w:line="360" w:lineRule="auto"/>
        <w:jc w:val="center"/>
        <w:rPr>
          <w:rFonts w:ascii="宋体" w:hAnsi="宋体" w:cs="宋体"/>
          <w:sz w:val="28"/>
          <w:szCs w:val="28"/>
        </w:rPr>
      </w:pPr>
      <w:r>
        <w:rPr>
          <w:rStyle w:val="22"/>
          <w:rFonts w:hint="eastAsia" w:ascii="宋体" w:hAnsi="宋体" w:cs="宋体"/>
          <w:sz w:val="28"/>
          <w:szCs w:val="28"/>
        </w:rPr>
        <w:t>中小企业划型标准规定</w:t>
      </w:r>
    </w:p>
    <w:p>
      <w:pPr>
        <w:numPr>
          <w:ilvl w:val="0"/>
          <w:numId w:val="8"/>
        </w:numPr>
        <w:spacing w:line="360" w:lineRule="auto"/>
        <w:ind w:firstLine="560" w:firstLineChars="200"/>
        <w:rPr>
          <w:rFonts w:ascii="宋体" w:hAnsi="宋体" w:cs="宋体"/>
          <w:sz w:val="28"/>
          <w:szCs w:val="28"/>
        </w:rPr>
      </w:pPr>
      <w:r>
        <w:rPr>
          <w:rFonts w:hint="eastAsia" w:ascii="宋体" w:hAnsi="宋体" w:cs="宋体"/>
          <w:sz w:val="28"/>
          <w:szCs w:val="28"/>
        </w:rPr>
        <w:t>根据《中华人民共和国中小企业促进法》和《国务院关于进一步促进中小企业发展的若干意见》(国发〔2009〕36号)，制定本规定。</w:t>
      </w:r>
    </w:p>
    <w:p>
      <w:pPr>
        <w:spacing w:line="360" w:lineRule="auto"/>
        <w:rPr>
          <w:rFonts w:ascii="宋体" w:hAnsi="宋体" w:cs="宋体"/>
          <w:sz w:val="28"/>
          <w:szCs w:val="28"/>
        </w:rPr>
      </w:pPr>
      <w:r>
        <w:rPr>
          <w:rFonts w:hint="eastAsia" w:ascii="宋体" w:hAnsi="宋体" w:cs="宋体"/>
          <w:sz w:val="28"/>
          <w:szCs w:val="28"/>
        </w:rPr>
        <w:t>　  二、中小企业划分为中型、小型、微型三种类型，具体标准根据企业从业人员、营业收入、资产总额等指标，结合行业特点制定。</w:t>
      </w:r>
    </w:p>
    <w:p>
      <w:pPr>
        <w:spacing w:line="360" w:lineRule="auto"/>
        <w:rPr>
          <w:rFonts w:ascii="宋体" w:hAnsi="宋体" w:cs="宋体"/>
          <w:sz w:val="28"/>
          <w:szCs w:val="28"/>
        </w:rPr>
      </w:pPr>
      <w:r>
        <w:rPr>
          <w:rFonts w:hint="eastAsia" w:ascii="宋体" w:hAnsi="宋体" w:cs="宋体"/>
          <w:sz w:val="28"/>
          <w:szCs w:val="28"/>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560" w:firstLineChars="200"/>
        <w:rPr>
          <w:rFonts w:ascii="宋体" w:hAnsi="宋体" w:cs="宋体"/>
          <w:sz w:val="28"/>
          <w:szCs w:val="28"/>
        </w:rPr>
      </w:pPr>
      <w:r>
        <w:rPr>
          <w:rFonts w:hint="eastAsia" w:ascii="宋体" w:hAnsi="宋体" w:cs="宋体"/>
          <w:sz w:val="28"/>
          <w:szCs w:val="28"/>
        </w:rPr>
        <w:t>四、各行业划型标准为：</w:t>
      </w:r>
    </w:p>
    <w:p>
      <w:pPr>
        <w:spacing w:line="360" w:lineRule="auto"/>
        <w:rPr>
          <w:rFonts w:ascii="宋体" w:hAnsi="宋体" w:cs="宋体"/>
          <w:sz w:val="28"/>
          <w:szCs w:val="28"/>
        </w:rPr>
      </w:pPr>
      <w:r>
        <w:rPr>
          <w:rFonts w:hint="eastAsia" w:ascii="宋体" w:hAnsi="宋体" w:cs="宋体"/>
          <w:sz w:val="28"/>
          <w:szCs w:val="28"/>
        </w:rPr>
        <w:t>　　（一）农、林、牧、渔业。营业收入20000万元以下的为中小微型企业。其中，营业收入500万元及以上的为中型企业，营业收入50万元及以上的为小型企业，营业收入50万元以下的为微型企业。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560" w:firstLineChars="200"/>
        <w:rPr>
          <w:rFonts w:ascii="宋体" w:hAnsi="宋体" w:cs="宋体"/>
          <w:sz w:val="28"/>
          <w:szCs w:val="28"/>
        </w:rPr>
      </w:pPr>
      <w:r>
        <w:rPr>
          <w:rFonts w:hint="eastAsia" w:ascii="宋体" w:hAnsi="宋体" w:cs="宋体"/>
          <w:sz w:val="28"/>
          <w:szCs w:val="28"/>
        </w:rPr>
        <w:t>五、企业类型的划分以统计部门的统计数据为依据。</w:t>
      </w:r>
    </w:p>
    <w:p>
      <w:pPr>
        <w:spacing w:line="360" w:lineRule="auto"/>
        <w:ind w:firstLine="560" w:firstLineChars="200"/>
        <w:rPr>
          <w:rFonts w:ascii="宋体" w:hAnsi="宋体" w:cs="宋体"/>
          <w:sz w:val="28"/>
          <w:szCs w:val="28"/>
        </w:rPr>
      </w:pPr>
      <w:r>
        <w:rPr>
          <w:rFonts w:hint="eastAsia" w:ascii="宋体" w:hAnsi="宋体" w:cs="宋体"/>
          <w:sz w:val="28"/>
          <w:szCs w:val="28"/>
        </w:rPr>
        <w:t>六、本规定适用于在中华人民共和国境内依法设立的各类所有制和各种组织形式的企业。个体工商户和本规定以外的行业，参照本规定进行划型。</w:t>
      </w:r>
    </w:p>
    <w:p>
      <w:pPr>
        <w:spacing w:line="360" w:lineRule="auto"/>
        <w:ind w:firstLine="560" w:firstLineChars="200"/>
        <w:rPr>
          <w:rFonts w:ascii="宋体" w:hAnsi="宋体" w:cs="宋体"/>
          <w:sz w:val="28"/>
          <w:szCs w:val="28"/>
        </w:rPr>
      </w:pPr>
      <w:r>
        <w:rPr>
          <w:rFonts w:hint="eastAsia" w:ascii="宋体" w:hAnsi="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560" w:firstLineChars="200"/>
        <w:rPr>
          <w:rFonts w:ascii="宋体" w:hAnsi="宋体" w:cs="宋体"/>
          <w:sz w:val="28"/>
          <w:szCs w:val="28"/>
        </w:rPr>
      </w:pPr>
      <w:r>
        <w:rPr>
          <w:rFonts w:hint="eastAsia" w:ascii="宋体" w:hAnsi="宋体" w:cs="宋体"/>
          <w:sz w:val="28"/>
          <w:szCs w:val="28"/>
        </w:rPr>
        <w:t>八、本规定由工业和信息化部、国家统计局会同有关部门根据《国民经济行业分类》修订情况和企业发展变化情况适时修订。</w:t>
      </w:r>
    </w:p>
    <w:p>
      <w:pPr>
        <w:spacing w:line="360" w:lineRule="auto"/>
        <w:ind w:firstLine="560" w:firstLineChars="200"/>
        <w:rPr>
          <w:rFonts w:ascii="宋体" w:hAnsi="宋体" w:cs="宋体"/>
          <w:sz w:val="28"/>
          <w:szCs w:val="28"/>
        </w:rPr>
      </w:pPr>
      <w:r>
        <w:rPr>
          <w:rFonts w:hint="eastAsia" w:ascii="宋体" w:hAnsi="宋体" w:cs="宋体"/>
          <w:sz w:val="28"/>
          <w:szCs w:val="28"/>
        </w:rPr>
        <w:t>九、本规定由工业和信息化部、国家统计局会同有关部门负责解释。</w:t>
      </w:r>
    </w:p>
    <w:p>
      <w:pPr>
        <w:spacing w:line="360" w:lineRule="auto"/>
        <w:ind w:firstLine="560" w:firstLineChars="200"/>
        <w:rPr>
          <w:rFonts w:ascii="宋体" w:hAnsi="宋体" w:cs="宋体"/>
          <w:sz w:val="28"/>
          <w:szCs w:val="28"/>
        </w:rPr>
      </w:pPr>
      <w:r>
        <w:rPr>
          <w:rFonts w:hint="eastAsia" w:ascii="宋体" w:hAnsi="宋体" w:cs="宋体"/>
          <w:sz w:val="28"/>
          <w:szCs w:val="28"/>
        </w:rPr>
        <w:t>十、本规定自发布之日起执行，原国家经贸委、原国家计委、财政部和国家统计局2003年颁布的《中小企业标准暂行规定》同时废止。</w:t>
      </w:r>
    </w:p>
    <w:p>
      <w:pPr>
        <w:widowControl/>
        <w:spacing w:before="100" w:beforeAutospacing="1" w:after="100" w:afterAutospacing="1" w:line="330" w:lineRule="atLeast"/>
        <w:jc w:val="left"/>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firstLine="480"/>
        <w:rPr>
          <w:rFonts w:hint="default" w:ascii="仿宋_GB2312" w:hAnsi="仿宋" w:eastAsia="仿宋_GB2312" w:cs="宋体"/>
          <w:sz w:val="24"/>
        </w:rPr>
      </w:pPr>
    </w:p>
    <w:p/>
    <w:p>
      <w:pPr>
        <w:pStyle w:val="37"/>
        <w:ind w:firstLine="480"/>
        <w:rPr>
          <w:rFonts w:hint="default" w:ascii="仿宋_GB2312" w:hAnsi="仿宋" w:eastAsia="仿宋_GB2312" w:cs="宋体"/>
          <w:sz w:val="24"/>
        </w:rPr>
      </w:pPr>
    </w:p>
    <w:p>
      <w:pPr>
        <w:rPr>
          <w:rFonts w:ascii="仿宋_GB2312" w:hAnsi="仿宋" w:eastAsia="仿宋_GB2312" w:cs="宋体"/>
          <w:sz w:val="24"/>
        </w:rPr>
      </w:pPr>
    </w:p>
    <w:p>
      <w:pPr>
        <w:pStyle w:val="37"/>
        <w:ind w:left="1680" w:firstLine="723"/>
        <w:rPr>
          <w:rFonts w:hint="default" w:hAnsi="宋体" w:cs="宋体"/>
          <w:b/>
          <w:bCs/>
          <w:sz w:val="36"/>
          <w:szCs w:val="36"/>
        </w:rPr>
      </w:pPr>
      <w:r>
        <w:rPr>
          <w:rFonts w:hAnsi="宋体" w:cs="宋体"/>
          <w:b/>
          <w:bCs/>
          <w:sz w:val="36"/>
          <w:szCs w:val="36"/>
        </w:rPr>
        <w:t>第五部分 评标细则</w:t>
      </w:r>
    </w:p>
    <w:p>
      <w:pPr>
        <w:spacing w:line="520" w:lineRule="exact"/>
        <w:jc w:val="left"/>
        <w:rPr>
          <w:rFonts w:ascii="宋体" w:hAnsi="宋体"/>
          <w:b/>
          <w:sz w:val="24"/>
          <w:szCs w:val="24"/>
        </w:rPr>
      </w:pPr>
      <w:r>
        <w:rPr>
          <w:rFonts w:hint="eastAsia" w:ascii="宋体" w:hAnsi="宋体"/>
          <w:b/>
          <w:sz w:val="24"/>
          <w:szCs w:val="24"/>
        </w:rPr>
        <w:t>一、总则</w:t>
      </w:r>
    </w:p>
    <w:p>
      <w:pPr>
        <w:spacing w:line="480" w:lineRule="exact"/>
        <w:ind w:firstLine="482"/>
        <w:rPr>
          <w:rFonts w:ascii="宋体" w:hAnsi="宋体"/>
          <w:sz w:val="24"/>
          <w:szCs w:val="24"/>
        </w:rPr>
      </w:pPr>
      <w:r>
        <w:rPr>
          <w:rFonts w:hint="eastAsia" w:ascii="宋体" w:hAnsi="宋体"/>
          <w:sz w:val="24"/>
          <w:szCs w:val="24"/>
        </w:rPr>
        <w:t>评标委员会将仅对在实质上响应采购文件要求的论证文件进行评价和比较。论证文件的评价采用综合评分法，评分按商务、技术和价格三部分分别打分的方式进行。满分为100分。</w:t>
      </w:r>
    </w:p>
    <w:p>
      <w:pPr>
        <w:spacing w:line="480" w:lineRule="exact"/>
        <w:rPr>
          <w:rFonts w:ascii="宋体" w:hAnsi="宋体"/>
          <w:sz w:val="24"/>
          <w:szCs w:val="24"/>
        </w:rPr>
      </w:pPr>
      <w:r>
        <w:rPr>
          <w:rFonts w:hint="eastAsia" w:ascii="宋体" w:hAnsi="宋体"/>
          <w:b/>
          <w:bCs/>
          <w:sz w:val="24"/>
          <w:szCs w:val="24"/>
        </w:rPr>
        <w:t>二、评分细则</w:t>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r>
        <w:rPr>
          <w:rFonts w:hint="eastAsia" w:ascii="宋体" w:hAnsi="宋体"/>
          <w:vanish/>
          <w:sz w:val="24"/>
          <w:szCs w:val="24"/>
        </w:rPr>
        <w:pgNum/>
      </w:r>
    </w:p>
    <w:tbl>
      <w:tblPr>
        <w:tblStyle w:val="1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766"/>
        <w:gridCol w:w="1786"/>
        <w:gridCol w:w="5211"/>
        <w:gridCol w:w="10"/>
        <w:gridCol w:w="1164"/>
        <w:gridCol w:w="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415" w:hRule="atLeast"/>
          <w:jc w:val="center"/>
        </w:trPr>
        <w:tc>
          <w:tcPr>
            <w:tcW w:w="766" w:type="dxa"/>
            <w:noWrap w:val="0"/>
            <w:vAlign w:val="center"/>
          </w:tcPr>
          <w:p>
            <w:pPr>
              <w:widowControl/>
              <w:adjustRightInd w:val="0"/>
              <w:snapToGrid w:val="0"/>
              <w:jc w:val="center"/>
              <w:rPr>
                <w:rFonts w:ascii="宋体" w:hAnsi="宋体" w:cs="宋体"/>
                <w:b/>
                <w:bCs/>
                <w:kern w:val="0"/>
                <w:sz w:val="24"/>
                <w:szCs w:val="24"/>
              </w:rPr>
            </w:pPr>
            <w:r>
              <w:rPr>
                <w:rFonts w:ascii="宋体" w:hAnsi="宋体" w:cs="宋体"/>
                <w:b/>
                <w:bCs/>
                <w:kern w:val="0"/>
                <w:sz w:val="24"/>
                <w:szCs w:val="24"/>
              </w:rPr>
              <w:t>序号</w:t>
            </w:r>
          </w:p>
        </w:tc>
        <w:tc>
          <w:tcPr>
            <w:tcW w:w="1786" w:type="dxa"/>
            <w:noWrap w:val="0"/>
            <w:vAlign w:val="center"/>
          </w:tcPr>
          <w:p>
            <w:pPr>
              <w:widowControl/>
              <w:adjustRightInd w:val="0"/>
              <w:snapToGrid w:val="0"/>
              <w:jc w:val="center"/>
              <w:rPr>
                <w:rFonts w:ascii="宋体" w:hAnsi="宋体" w:cs="宋体"/>
                <w:b/>
                <w:bCs/>
                <w:kern w:val="0"/>
                <w:sz w:val="24"/>
                <w:szCs w:val="24"/>
              </w:rPr>
            </w:pPr>
            <w:r>
              <w:rPr>
                <w:rFonts w:ascii="宋体" w:hAnsi="宋体" w:cs="宋体"/>
                <w:b/>
                <w:bCs/>
                <w:kern w:val="0"/>
                <w:sz w:val="24"/>
                <w:szCs w:val="24"/>
              </w:rPr>
              <w:t>类别</w:t>
            </w:r>
          </w:p>
        </w:tc>
        <w:tc>
          <w:tcPr>
            <w:tcW w:w="5221" w:type="dxa"/>
            <w:gridSpan w:val="2"/>
            <w:noWrap w:val="0"/>
            <w:vAlign w:val="center"/>
          </w:tcPr>
          <w:p>
            <w:pPr>
              <w:widowControl/>
              <w:adjustRightInd w:val="0"/>
              <w:snapToGrid w:val="0"/>
              <w:jc w:val="center"/>
              <w:rPr>
                <w:rFonts w:ascii="宋体" w:hAnsi="宋体" w:cs="宋体"/>
                <w:b/>
                <w:bCs/>
                <w:kern w:val="0"/>
                <w:sz w:val="24"/>
                <w:szCs w:val="24"/>
              </w:rPr>
            </w:pPr>
            <w:r>
              <w:rPr>
                <w:rFonts w:ascii="宋体" w:hAnsi="宋体" w:cs="宋体"/>
                <w:b/>
                <w:bCs/>
                <w:kern w:val="0"/>
                <w:sz w:val="24"/>
                <w:szCs w:val="24"/>
              </w:rPr>
              <w:t>说明</w:t>
            </w:r>
          </w:p>
        </w:tc>
        <w:tc>
          <w:tcPr>
            <w:tcW w:w="1172" w:type="dxa"/>
            <w:gridSpan w:val="2"/>
            <w:noWrap w:val="0"/>
            <w:vAlign w:val="center"/>
          </w:tcPr>
          <w:p>
            <w:pPr>
              <w:widowControl/>
              <w:adjustRightInd w:val="0"/>
              <w:snapToGrid w:val="0"/>
              <w:jc w:val="center"/>
              <w:rPr>
                <w:rFonts w:ascii="宋体" w:hAnsi="宋体" w:cs="宋体"/>
                <w:b/>
                <w:bCs/>
                <w:kern w:val="0"/>
                <w:sz w:val="24"/>
                <w:szCs w:val="24"/>
              </w:rPr>
            </w:pPr>
            <w:r>
              <w:rPr>
                <w:rFonts w:ascii="宋体" w:hAnsi="宋体" w:cs="宋体"/>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8" w:type="dxa"/>
          <w:wAfter w:w="15" w:type="dxa"/>
          <w:trHeight w:val="368" w:hRule="atLeast"/>
          <w:jc w:val="center"/>
        </w:trPr>
        <w:tc>
          <w:tcPr>
            <w:tcW w:w="766" w:type="dxa"/>
            <w:noWrap w:val="0"/>
            <w:vAlign w:val="center"/>
          </w:tcPr>
          <w:p>
            <w:pPr>
              <w:adjustRightInd w:val="0"/>
              <w:snapToGrid w:val="0"/>
              <w:jc w:val="center"/>
              <w:rPr>
                <w:rFonts w:ascii="宋体" w:hAnsi="宋体"/>
                <w:sz w:val="24"/>
                <w:szCs w:val="24"/>
              </w:rPr>
            </w:pPr>
            <w:r>
              <w:rPr>
                <w:rFonts w:ascii="宋体" w:hAnsi="宋体"/>
                <w:sz w:val="24"/>
                <w:szCs w:val="24"/>
              </w:rPr>
              <w:t>1</w:t>
            </w:r>
          </w:p>
        </w:tc>
        <w:tc>
          <w:tcPr>
            <w:tcW w:w="1786" w:type="dxa"/>
            <w:noWrap w:val="0"/>
            <w:vAlign w:val="center"/>
          </w:tcPr>
          <w:p>
            <w:pPr>
              <w:adjustRightInd w:val="0"/>
              <w:snapToGrid w:val="0"/>
              <w:jc w:val="center"/>
              <w:rPr>
                <w:rFonts w:ascii="宋体" w:hAnsi="宋体"/>
                <w:sz w:val="24"/>
                <w:szCs w:val="24"/>
              </w:rPr>
            </w:pPr>
            <w:bookmarkStart w:id="2" w:name="OLE_LINK41"/>
            <w:r>
              <w:rPr>
                <w:rFonts w:ascii="宋体" w:hAnsi="宋体"/>
                <w:sz w:val="24"/>
                <w:szCs w:val="24"/>
              </w:rPr>
              <w:t>业绩</w:t>
            </w:r>
            <w:bookmarkEnd w:id="2"/>
          </w:p>
        </w:tc>
        <w:tc>
          <w:tcPr>
            <w:tcW w:w="5211" w:type="dxa"/>
            <w:noWrap w:val="0"/>
            <w:vAlign w:val="center"/>
          </w:tcPr>
          <w:p>
            <w:pPr>
              <w:adjustRightInd w:val="0"/>
              <w:snapToGrid w:val="0"/>
              <w:rPr>
                <w:rFonts w:ascii="宋体" w:hAnsi="宋体" w:cs="宋体"/>
                <w:kern w:val="0"/>
                <w:sz w:val="24"/>
                <w:szCs w:val="24"/>
              </w:rPr>
            </w:pPr>
            <w:r>
              <w:rPr>
                <w:rFonts w:hint="eastAsia" w:ascii="宋体" w:hAnsi="宋体" w:cs="宋体"/>
                <w:kern w:val="0"/>
                <w:sz w:val="24"/>
                <w:szCs w:val="24"/>
                <w:lang w:eastAsia="zh-CN"/>
              </w:rPr>
              <w:t>论证</w:t>
            </w:r>
            <w:r>
              <w:rPr>
                <w:rFonts w:hint="eastAsia" w:ascii="宋体" w:hAnsi="宋体" w:cs="宋体"/>
                <w:kern w:val="0"/>
                <w:sz w:val="24"/>
                <w:szCs w:val="24"/>
              </w:rPr>
              <w:t>人自2</w:t>
            </w:r>
            <w:r>
              <w:rPr>
                <w:rFonts w:ascii="宋体" w:hAnsi="宋体" w:cs="宋体"/>
                <w:kern w:val="0"/>
                <w:sz w:val="24"/>
                <w:szCs w:val="24"/>
              </w:rPr>
              <w:t>0</w:t>
            </w:r>
            <w:r>
              <w:rPr>
                <w:rFonts w:hint="eastAsia" w:ascii="宋体" w:hAnsi="宋体" w:cs="宋体"/>
                <w:kern w:val="0"/>
                <w:sz w:val="24"/>
                <w:szCs w:val="24"/>
                <w:lang w:val="en-US" w:eastAsia="zh-CN"/>
              </w:rPr>
              <w:t>21</w:t>
            </w:r>
            <w:r>
              <w:rPr>
                <w:rFonts w:ascii="宋体" w:hAnsi="宋体" w:cs="宋体"/>
                <w:kern w:val="0"/>
                <w:sz w:val="24"/>
                <w:szCs w:val="24"/>
              </w:rPr>
              <w:t>年至今</w:t>
            </w:r>
            <w:r>
              <w:rPr>
                <w:rFonts w:hint="eastAsia" w:ascii="宋体" w:hAnsi="宋体" w:cs="宋体"/>
                <w:kern w:val="0"/>
                <w:sz w:val="24"/>
                <w:szCs w:val="24"/>
              </w:rPr>
              <w:t>已承接的类似信息运维或信息建设项目进行评价，每</w:t>
            </w:r>
            <w:r>
              <w:rPr>
                <w:rFonts w:hint="eastAsia" w:ascii="宋体" w:hAnsi="宋体" w:cs="宋体"/>
                <w:kern w:val="0"/>
                <w:sz w:val="24"/>
                <w:szCs w:val="24"/>
                <w:lang w:eastAsia="zh-CN"/>
              </w:rPr>
              <w:t>提供</w:t>
            </w:r>
            <w:r>
              <w:rPr>
                <w:rFonts w:hint="eastAsia" w:ascii="宋体" w:hAnsi="宋体" w:cs="宋体"/>
                <w:kern w:val="0"/>
                <w:sz w:val="24"/>
                <w:szCs w:val="24"/>
              </w:rPr>
              <w:t>一项类似业绩得</w:t>
            </w:r>
            <w:r>
              <w:rPr>
                <w:rFonts w:ascii="宋体" w:hAnsi="宋体" w:cs="宋体"/>
                <w:kern w:val="0"/>
                <w:sz w:val="24"/>
                <w:szCs w:val="24"/>
              </w:rPr>
              <w:t>2</w:t>
            </w:r>
            <w:r>
              <w:rPr>
                <w:rFonts w:hint="eastAsia" w:ascii="宋体" w:hAnsi="宋体" w:cs="宋体"/>
                <w:kern w:val="0"/>
                <w:sz w:val="24"/>
                <w:szCs w:val="24"/>
              </w:rPr>
              <w:t>分，最高得8分。</w:t>
            </w:r>
          </w:p>
          <w:p>
            <w:pPr>
              <w:adjustRightInd w:val="0"/>
              <w:snapToGrid w:val="0"/>
              <w:rPr>
                <w:rFonts w:hint="eastAsia" w:ascii="宋体" w:hAnsi="宋体"/>
                <w:sz w:val="24"/>
                <w:szCs w:val="24"/>
              </w:rPr>
            </w:pPr>
            <w:r>
              <w:rPr>
                <w:rFonts w:ascii="宋体" w:hAnsi="宋体"/>
                <w:sz w:val="24"/>
                <w:szCs w:val="24"/>
              </w:rPr>
              <w:t>注：以上项目须提供合同以下相关部分复印件，包括首页、签署盖章页、显示</w:t>
            </w:r>
            <w:r>
              <w:rPr>
                <w:rFonts w:hint="eastAsia" w:ascii="宋体" w:hAnsi="宋体"/>
                <w:sz w:val="24"/>
                <w:szCs w:val="24"/>
              </w:rPr>
              <w:t>上述内容</w:t>
            </w:r>
            <w:r>
              <w:rPr>
                <w:rFonts w:ascii="宋体" w:hAnsi="宋体"/>
                <w:sz w:val="24"/>
                <w:szCs w:val="24"/>
              </w:rPr>
              <w:t>的相关页。</w:t>
            </w:r>
            <w:r>
              <w:rPr>
                <w:rFonts w:hint="eastAsia" w:ascii="宋体" w:hAnsi="宋体"/>
                <w:sz w:val="24"/>
                <w:szCs w:val="24"/>
              </w:rPr>
              <w:t>未提供则不得分。</w:t>
            </w:r>
          </w:p>
        </w:tc>
        <w:tc>
          <w:tcPr>
            <w:tcW w:w="1174" w:type="dxa"/>
            <w:gridSpan w:val="2"/>
            <w:noWrap w:val="0"/>
            <w:vAlign w:val="center"/>
          </w:tcPr>
          <w:p>
            <w:pPr>
              <w:adjustRightInd w:val="0"/>
              <w:snapToGrid w:val="0"/>
              <w:jc w:val="center"/>
              <w:rPr>
                <w:rFonts w:ascii="宋体" w:hAnsi="宋体"/>
                <w:sz w:val="24"/>
                <w:szCs w:val="24"/>
              </w:rPr>
            </w:pPr>
            <w:r>
              <w:rPr>
                <w:rFonts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74" w:type="dxa"/>
            <w:gridSpan w:val="2"/>
            <w:noWrap w:val="0"/>
            <w:vAlign w:val="center"/>
          </w:tcPr>
          <w:p>
            <w:pPr>
              <w:adjustRightInd w:val="0"/>
              <w:snapToGrid w:val="0"/>
              <w:jc w:val="center"/>
              <w:rPr>
                <w:rFonts w:ascii="宋体" w:hAnsi="宋体"/>
                <w:sz w:val="24"/>
                <w:szCs w:val="24"/>
              </w:rPr>
            </w:pPr>
            <w:r>
              <w:rPr>
                <w:rFonts w:ascii="宋体" w:hAnsi="宋体"/>
                <w:sz w:val="24"/>
                <w:szCs w:val="24"/>
              </w:rPr>
              <w:t>2</w:t>
            </w:r>
          </w:p>
        </w:tc>
        <w:tc>
          <w:tcPr>
            <w:tcW w:w="1786" w:type="dxa"/>
            <w:noWrap w:val="0"/>
            <w:vAlign w:val="center"/>
          </w:tcPr>
          <w:p>
            <w:pPr>
              <w:adjustRightInd w:val="0"/>
              <w:snapToGrid w:val="0"/>
              <w:jc w:val="center"/>
              <w:rPr>
                <w:rFonts w:ascii="宋体" w:hAnsi="宋体" w:cs="Arial"/>
                <w:sz w:val="24"/>
                <w:szCs w:val="24"/>
              </w:rPr>
            </w:pPr>
            <w:r>
              <w:rPr>
                <w:rFonts w:ascii="宋体" w:hAnsi="宋体" w:cs="Arial"/>
                <w:sz w:val="24"/>
                <w:szCs w:val="24"/>
              </w:rPr>
              <w:t>质量管理</w:t>
            </w:r>
          </w:p>
          <w:p>
            <w:pPr>
              <w:adjustRightInd w:val="0"/>
              <w:snapToGrid w:val="0"/>
              <w:jc w:val="center"/>
              <w:rPr>
                <w:rFonts w:ascii="宋体" w:hAnsi="宋体"/>
                <w:sz w:val="24"/>
                <w:szCs w:val="24"/>
              </w:rPr>
            </w:pPr>
            <w:r>
              <w:rPr>
                <w:rFonts w:ascii="宋体" w:hAnsi="宋体" w:cs="Arial"/>
                <w:sz w:val="24"/>
                <w:szCs w:val="24"/>
              </w:rPr>
              <w:t>体系证书</w:t>
            </w:r>
          </w:p>
        </w:tc>
        <w:tc>
          <w:tcPr>
            <w:tcW w:w="5211" w:type="dxa"/>
            <w:noWrap w:val="0"/>
            <w:vAlign w:val="center"/>
          </w:tcPr>
          <w:p>
            <w:pPr>
              <w:adjustRightInd w:val="0"/>
              <w:snapToGrid w:val="0"/>
              <w:rPr>
                <w:rFonts w:ascii="宋体" w:hAnsi="宋体" w:cs="宋体"/>
                <w:kern w:val="0"/>
                <w:sz w:val="24"/>
                <w:szCs w:val="24"/>
                <w:lang w:bidi="as-IN"/>
              </w:rPr>
            </w:pPr>
            <w:r>
              <w:rPr>
                <w:rFonts w:hint="eastAsia" w:ascii="宋体" w:hAnsi="宋体" w:cs="宋体"/>
                <w:kern w:val="0"/>
                <w:sz w:val="24"/>
                <w:szCs w:val="24"/>
                <w:lang w:eastAsia="zh-CN" w:bidi="as-IN"/>
              </w:rPr>
              <w:t>论证</w:t>
            </w:r>
            <w:r>
              <w:rPr>
                <w:rFonts w:hint="eastAsia" w:ascii="宋体" w:hAnsi="宋体" w:cs="宋体"/>
                <w:kern w:val="0"/>
                <w:sz w:val="24"/>
                <w:szCs w:val="24"/>
                <w:lang w:bidi="as-IN"/>
              </w:rPr>
              <w:t>人具有有效的ISO9001质量管理体系认证证书得</w:t>
            </w:r>
            <w:r>
              <w:rPr>
                <w:rFonts w:hint="eastAsia" w:ascii="宋体" w:hAnsi="宋体" w:cs="宋体"/>
                <w:kern w:val="0"/>
                <w:sz w:val="24"/>
                <w:szCs w:val="24"/>
                <w:lang w:val="en-US" w:eastAsia="zh-CN" w:bidi="as-IN"/>
              </w:rPr>
              <w:t>4</w:t>
            </w:r>
            <w:r>
              <w:rPr>
                <w:rFonts w:hint="eastAsia" w:ascii="宋体" w:hAnsi="宋体" w:cs="宋体"/>
                <w:kern w:val="0"/>
                <w:sz w:val="24"/>
                <w:szCs w:val="24"/>
                <w:lang w:bidi="as-IN"/>
              </w:rPr>
              <w:t>分，否则不得分。</w:t>
            </w:r>
          </w:p>
          <w:p>
            <w:pPr>
              <w:adjustRightInd w:val="0"/>
              <w:snapToGrid w:val="0"/>
              <w:rPr>
                <w:rFonts w:hint="eastAsia" w:ascii="宋体" w:hAnsi="宋体"/>
                <w:sz w:val="24"/>
                <w:szCs w:val="24"/>
              </w:rPr>
            </w:pPr>
            <w:r>
              <w:rPr>
                <w:rFonts w:hint="eastAsia" w:ascii="宋体" w:hAnsi="宋体"/>
                <w:sz w:val="24"/>
                <w:szCs w:val="24"/>
              </w:rPr>
              <w:t>注：须</w:t>
            </w:r>
            <w:r>
              <w:rPr>
                <w:rFonts w:ascii="宋体" w:hAnsi="宋体"/>
                <w:sz w:val="24"/>
                <w:szCs w:val="24"/>
              </w:rPr>
              <w:t>提供相关证明材料</w:t>
            </w:r>
            <w:r>
              <w:rPr>
                <w:rFonts w:hint="eastAsia" w:ascii="宋体" w:hAnsi="宋体"/>
                <w:sz w:val="24"/>
                <w:szCs w:val="24"/>
              </w:rPr>
              <w:t>。</w:t>
            </w:r>
          </w:p>
        </w:tc>
        <w:tc>
          <w:tcPr>
            <w:tcW w:w="1189" w:type="dxa"/>
            <w:gridSpan w:val="4"/>
            <w:noWrap w:val="0"/>
            <w:vAlign w:val="center"/>
          </w:tcPr>
          <w:p>
            <w:pPr>
              <w:adjustRightInd w:val="0"/>
              <w:snapToGrid w:val="0"/>
              <w:jc w:val="center"/>
              <w:rPr>
                <w:rFonts w:hint="eastAsia" w:ascii="宋体" w:hAnsi="宋体"/>
                <w:sz w:val="24"/>
                <w:szCs w:val="24"/>
              </w:rPr>
            </w:pPr>
            <w:r>
              <w:rPr>
                <w:rFonts w:hint="eastAsia" w:ascii="宋体" w:hAnsi="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4"/>
              </w:rPr>
            </w:pPr>
            <w:r>
              <w:rPr>
                <w:rFonts w:hint="eastAsia" w:ascii="宋体" w:hAnsi="宋体"/>
                <w:sz w:val="24"/>
                <w:szCs w:val="24"/>
                <w:lang w:val="en-US" w:eastAsia="zh-CN"/>
              </w:rPr>
              <w:t>3</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 w:val="24"/>
                <w:szCs w:val="24"/>
              </w:rPr>
            </w:pPr>
            <w:r>
              <w:rPr>
                <w:rFonts w:ascii="宋体" w:hAnsi="宋体" w:cs="宋体"/>
                <w:sz w:val="24"/>
                <w:szCs w:val="24"/>
              </w:rPr>
              <w:t>对</w:t>
            </w:r>
            <w:r>
              <w:rPr>
                <w:rFonts w:hint="eastAsia" w:ascii="宋体" w:hAnsi="宋体" w:cs="宋体"/>
                <w:sz w:val="24"/>
                <w:szCs w:val="24"/>
              </w:rPr>
              <w:t>服务</w:t>
            </w:r>
            <w:r>
              <w:rPr>
                <w:rFonts w:ascii="宋体" w:hAnsi="宋体" w:cs="宋体"/>
                <w:sz w:val="24"/>
                <w:szCs w:val="24"/>
              </w:rPr>
              <w:t>需求书的应答</w:t>
            </w:r>
          </w:p>
        </w:tc>
        <w:tc>
          <w:tcPr>
            <w:tcW w:w="52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cs="宋体"/>
                <w:sz w:val="24"/>
                <w:szCs w:val="24"/>
              </w:rPr>
            </w:pPr>
            <w:r>
              <w:rPr>
                <w:rFonts w:hint="eastAsia" w:ascii="宋体" w:hAnsi="宋体" w:cs="宋体"/>
                <w:sz w:val="24"/>
                <w:szCs w:val="24"/>
              </w:rPr>
              <w:t>完全满足得1</w:t>
            </w:r>
            <w:r>
              <w:rPr>
                <w:rFonts w:hint="eastAsia" w:ascii="宋体" w:hAnsi="宋体" w:cs="宋体"/>
                <w:sz w:val="24"/>
                <w:szCs w:val="24"/>
                <w:lang w:val="en-US" w:eastAsia="zh-CN"/>
              </w:rPr>
              <w:t>5</w:t>
            </w:r>
            <w:r>
              <w:rPr>
                <w:rFonts w:hint="eastAsia" w:ascii="宋体" w:hAnsi="宋体" w:cs="宋体"/>
                <w:sz w:val="24"/>
                <w:szCs w:val="24"/>
              </w:rPr>
              <w:t>分，每有一项条款负偏离扣减</w:t>
            </w:r>
            <w:r>
              <w:rPr>
                <w:rFonts w:hint="eastAsia" w:ascii="宋体" w:hAnsi="宋体" w:cs="宋体"/>
                <w:sz w:val="24"/>
                <w:szCs w:val="24"/>
                <w:lang w:val="en-US" w:eastAsia="zh-CN"/>
              </w:rPr>
              <w:t>1</w:t>
            </w:r>
            <w:r>
              <w:rPr>
                <w:rFonts w:hint="eastAsia" w:ascii="宋体" w:hAnsi="宋体" w:cs="宋体"/>
                <w:sz w:val="24"/>
                <w:szCs w:val="24"/>
              </w:rPr>
              <w:t>分，本项最低得0分。</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4"/>
              </w:rPr>
            </w:pPr>
            <w:r>
              <w:rPr>
                <w:rFonts w:hint="eastAsia" w:ascii="宋体" w:hAnsi="宋体"/>
                <w:sz w:val="24"/>
                <w:szCs w:val="24"/>
                <w:lang w:val="en-US" w:eastAsia="zh-CN"/>
              </w:rPr>
              <w:t>4</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sz w:val="24"/>
                <w:szCs w:val="24"/>
              </w:rPr>
            </w:pPr>
            <w:r>
              <w:rPr>
                <w:rFonts w:hint="eastAsia" w:ascii="宋体" w:hAnsi="宋体" w:cs="宋体"/>
                <w:sz w:val="24"/>
                <w:szCs w:val="24"/>
              </w:rPr>
              <w:t>技术服务方案</w:t>
            </w:r>
          </w:p>
        </w:tc>
        <w:tc>
          <w:tcPr>
            <w:tcW w:w="52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hAnsi="宋体" w:cs="宋体"/>
                <w:sz w:val="24"/>
                <w:szCs w:val="24"/>
              </w:rPr>
            </w:pPr>
            <w:r>
              <w:rPr>
                <w:rFonts w:hint="eastAsia" w:ascii="宋体" w:hAnsi="宋体" w:cs="宋体"/>
                <w:sz w:val="24"/>
                <w:szCs w:val="24"/>
                <w:lang w:eastAsia="zh-CN"/>
              </w:rPr>
              <w:t>论证</w:t>
            </w:r>
            <w:r>
              <w:rPr>
                <w:rFonts w:hint="eastAsia" w:ascii="宋体" w:hAnsi="宋体" w:cs="宋体"/>
                <w:sz w:val="24"/>
                <w:szCs w:val="24"/>
              </w:rPr>
              <w:t>人需针对本次项目提供完整的技术服务方案，方案中应包括但不限于：1）服务方案、2）企业制度、3）人员上岗及时性、4）安全管理措施、5）应急情况处理等。</w:t>
            </w:r>
            <w:bookmarkStart w:id="4" w:name="_GoBack"/>
            <w:bookmarkEnd w:id="4"/>
          </w:p>
          <w:p>
            <w:pPr>
              <w:numPr>
                <w:ilvl w:val="0"/>
                <w:numId w:val="9"/>
              </w:numPr>
              <w:adjustRightInd w:val="0"/>
              <w:snapToGrid w:val="0"/>
              <w:rPr>
                <w:rFonts w:ascii="宋体" w:hAnsi="宋体" w:cs="宋体"/>
                <w:sz w:val="24"/>
                <w:szCs w:val="24"/>
              </w:rPr>
            </w:pPr>
            <w:r>
              <w:rPr>
                <w:rFonts w:hint="eastAsia" w:ascii="宋体" w:hAnsi="宋体" w:cs="宋体"/>
                <w:sz w:val="24"/>
                <w:szCs w:val="24"/>
              </w:rPr>
              <w:t>方案阐述详细，内容完善合理，可行性强，得</w:t>
            </w:r>
            <w:r>
              <w:rPr>
                <w:rFonts w:hint="eastAsia" w:ascii="宋体" w:hAnsi="宋体" w:cs="宋体"/>
                <w:sz w:val="24"/>
                <w:szCs w:val="24"/>
                <w:lang w:val="en-US" w:eastAsia="zh-CN"/>
              </w:rPr>
              <w:t>9</w:t>
            </w:r>
            <w:r>
              <w:rPr>
                <w:rFonts w:hint="eastAsia" w:ascii="宋体" w:hAnsi="宋体" w:cs="宋体"/>
                <w:sz w:val="24"/>
                <w:szCs w:val="24"/>
              </w:rPr>
              <w:t>分。</w:t>
            </w:r>
          </w:p>
          <w:p>
            <w:pPr>
              <w:numPr>
                <w:ilvl w:val="0"/>
                <w:numId w:val="9"/>
              </w:numPr>
              <w:adjustRightInd w:val="0"/>
              <w:snapToGrid w:val="0"/>
              <w:rPr>
                <w:rFonts w:ascii="宋体" w:hAnsi="宋体" w:cs="宋体"/>
                <w:sz w:val="24"/>
                <w:szCs w:val="24"/>
              </w:rPr>
            </w:pPr>
            <w:r>
              <w:rPr>
                <w:rFonts w:hint="eastAsia" w:ascii="宋体" w:hAnsi="宋体" w:cs="宋体"/>
                <w:sz w:val="24"/>
                <w:szCs w:val="24"/>
              </w:rPr>
              <w:t>方案阐述完整，内容全面，具有可行性，得</w:t>
            </w:r>
            <w:r>
              <w:rPr>
                <w:rFonts w:ascii="宋体" w:hAnsi="宋体" w:cs="宋体"/>
                <w:sz w:val="24"/>
                <w:szCs w:val="24"/>
              </w:rPr>
              <w:t>7</w:t>
            </w:r>
            <w:r>
              <w:rPr>
                <w:rFonts w:hint="eastAsia" w:ascii="宋体" w:hAnsi="宋体" w:cs="宋体"/>
                <w:sz w:val="24"/>
                <w:szCs w:val="24"/>
              </w:rPr>
              <w:t>分。</w:t>
            </w:r>
          </w:p>
          <w:p>
            <w:pPr>
              <w:numPr>
                <w:ilvl w:val="0"/>
                <w:numId w:val="9"/>
              </w:numPr>
              <w:adjustRightInd w:val="0"/>
              <w:snapToGrid w:val="0"/>
              <w:rPr>
                <w:rFonts w:ascii="宋体" w:hAnsi="宋体" w:cs="宋体"/>
                <w:sz w:val="24"/>
                <w:szCs w:val="24"/>
              </w:rPr>
            </w:pPr>
            <w:r>
              <w:rPr>
                <w:rFonts w:hint="eastAsia" w:ascii="宋体" w:hAnsi="宋体" w:cs="宋体"/>
                <w:sz w:val="24"/>
                <w:szCs w:val="24"/>
              </w:rPr>
              <w:t>方案阐述有缺项，内容简单（仅做概括性描述），部分可行，得</w:t>
            </w:r>
            <w:r>
              <w:rPr>
                <w:rFonts w:hint="eastAsia" w:ascii="宋体" w:hAnsi="宋体" w:cs="宋体"/>
                <w:sz w:val="24"/>
                <w:szCs w:val="24"/>
                <w:lang w:val="en-US" w:eastAsia="zh-CN"/>
              </w:rPr>
              <w:t>5</w:t>
            </w:r>
            <w:r>
              <w:rPr>
                <w:rFonts w:hint="eastAsia" w:ascii="宋体" w:hAnsi="宋体" w:cs="宋体"/>
                <w:sz w:val="24"/>
                <w:szCs w:val="24"/>
              </w:rPr>
              <w:t>分。</w:t>
            </w:r>
          </w:p>
          <w:p>
            <w:pPr>
              <w:numPr>
                <w:ilvl w:val="0"/>
                <w:numId w:val="9"/>
              </w:numPr>
              <w:adjustRightInd w:val="0"/>
              <w:snapToGrid w:val="0"/>
              <w:rPr>
                <w:rFonts w:ascii="宋体" w:hAnsi="宋体" w:cs="宋体"/>
                <w:sz w:val="24"/>
                <w:szCs w:val="24"/>
              </w:rPr>
            </w:pPr>
            <w:r>
              <w:rPr>
                <w:rFonts w:hint="eastAsia" w:ascii="宋体" w:hAnsi="宋体" w:cs="宋体"/>
                <w:sz w:val="24"/>
                <w:szCs w:val="24"/>
              </w:rPr>
              <w:t>方案阐述缺项严重，内容混乱或不合理，不具有可行性，得</w:t>
            </w:r>
            <w:r>
              <w:rPr>
                <w:rFonts w:hint="eastAsia" w:ascii="宋体" w:hAnsi="宋体" w:cs="宋体"/>
                <w:sz w:val="24"/>
                <w:szCs w:val="24"/>
                <w:lang w:val="en-US" w:eastAsia="zh-CN"/>
              </w:rPr>
              <w:t>3</w:t>
            </w:r>
            <w:r>
              <w:rPr>
                <w:rFonts w:hint="eastAsia" w:ascii="宋体" w:hAnsi="宋体" w:cs="宋体"/>
                <w:sz w:val="24"/>
                <w:szCs w:val="24"/>
              </w:rPr>
              <w:t>分。</w:t>
            </w:r>
          </w:p>
          <w:p>
            <w:pPr>
              <w:numPr>
                <w:ilvl w:val="0"/>
                <w:numId w:val="9"/>
              </w:numPr>
              <w:adjustRightInd w:val="0"/>
              <w:snapToGrid w:val="0"/>
              <w:rPr>
                <w:rFonts w:ascii="宋体" w:hAnsi="宋体" w:cs="宋体"/>
                <w:sz w:val="24"/>
                <w:szCs w:val="24"/>
              </w:rPr>
            </w:pPr>
            <w:r>
              <w:rPr>
                <w:rFonts w:hint="eastAsia" w:ascii="宋体" w:hAnsi="宋体" w:cs="宋体"/>
                <w:sz w:val="24"/>
                <w:szCs w:val="24"/>
              </w:rPr>
              <w:t>未提供，得</w:t>
            </w:r>
            <w:r>
              <w:rPr>
                <w:rFonts w:ascii="宋体" w:hAnsi="宋体" w:cs="宋体"/>
                <w:sz w:val="24"/>
                <w:szCs w:val="24"/>
              </w:rPr>
              <w:t>0</w:t>
            </w:r>
            <w:r>
              <w:rPr>
                <w:rFonts w:hint="eastAsia" w:ascii="宋体" w:hAnsi="宋体" w:cs="宋体"/>
                <w:sz w:val="24"/>
                <w:szCs w:val="24"/>
              </w:rPr>
              <w:t>分。</w:t>
            </w:r>
          </w:p>
          <w:p>
            <w:pPr>
              <w:adjustRightInd w:val="0"/>
              <w:snapToGrid w:val="0"/>
              <w:rPr>
                <w:rFonts w:hint="eastAsia" w:ascii="宋体" w:hAnsi="宋体" w:cs="宋体"/>
                <w:sz w:val="24"/>
                <w:szCs w:val="24"/>
              </w:rPr>
            </w:pPr>
            <w:r>
              <w:rPr>
                <w:rFonts w:hint="eastAsia" w:ascii="宋体" w:hAnsi="宋体" w:cs="宋体"/>
                <w:sz w:val="24"/>
                <w:szCs w:val="24"/>
              </w:rPr>
              <w:t>技术服务方案1）-</w:t>
            </w:r>
            <w:r>
              <w:rPr>
                <w:rFonts w:ascii="宋体" w:hAnsi="宋体" w:cs="宋体"/>
                <w:sz w:val="24"/>
                <w:szCs w:val="24"/>
              </w:rPr>
              <w:t>5</w:t>
            </w:r>
            <w:r>
              <w:rPr>
                <w:rFonts w:hint="eastAsia" w:ascii="宋体" w:hAnsi="宋体" w:cs="宋体"/>
                <w:sz w:val="24"/>
                <w:szCs w:val="24"/>
              </w:rPr>
              <w:t>）项分别按以上标准进行评审，本项最高得</w:t>
            </w:r>
            <w:r>
              <w:rPr>
                <w:rFonts w:hint="eastAsia" w:ascii="宋体" w:hAnsi="宋体" w:cs="宋体"/>
                <w:sz w:val="24"/>
                <w:szCs w:val="24"/>
                <w:lang w:val="en-US" w:eastAsia="zh-CN"/>
              </w:rPr>
              <w:t>45</w:t>
            </w:r>
            <w:r>
              <w:rPr>
                <w:rFonts w:hint="eastAsia" w:ascii="宋体" w:hAnsi="宋体" w:cs="宋体"/>
                <w:sz w:val="24"/>
                <w:szCs w:val="24"/>
              </w:rPr>
              <w:t>分。</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szCs w:val="24"/>
              </w:rPr>
            </w:pPr>
            <w:r>
              <w:rPr>
                <w:rFonts w:hint="eastAsia" w:ascii="宋体" w:hAnsi="宋体"/>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szCs w:val="24"/>
              </w:rPr>
            </w:pPr>
            <w:r>
              <w:rPr>
                <w:rFonts w:hint="eastAsia" w:ascii="宋体" w:hAnsi="宋体"/>
                <w:sz w:val="24"/>
                <w:szCs w:val="24"/>
                <w:lang w:val="en-US" w:eastAsia="zh-CN"/>
              </w:rPr>
              <w:t>5</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Arial"/>
                <w:sz w:val="24"/>
                <w:szCs w:val="24"/>
              </w:rPr>
            </w:pPr>
            <w:r>
              <w:rPr>
                <w:rFonts w:hint="eastAsia" w:ascii="宋体" w:hAnsi="宋体"/>
                <w:sz w:val="24"/>
                <w:szCs w:val="24"/>
              </w:rPr>
              <w:t>人员要求</w:t>
            </w:r>
          </w:p>
        </w:tc>
        <w:tc>
          <w:tcPr>
            <w:tcW w:w="522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sz w:val="24"/>
                <w:szCs w:val="24"/>
              </w:rPr>
            </w:pPr>
            <w:r>
              <w:rPr>
                <w:rFonts w:hint="eastAsia" w:ascii="宋体" w:hAnsi="宋体"/>
                <w:sz w:val="24"/>
                <w:szCs w:val="24"/>
                <w:lang w:eastAsia="zh-CN"/>
              </w:rPr>
              <w:t>论证</w:t>
            </w:r>
            <w:r>
              <w:rPr>
                <w:rFonts w:hint="eastAsia" w:ascii="宋体" w:hAnsi="宋体"/>
                <w:sz w:val="24"/>
                <w:szCs w:val="24"/>
              </w:rPr>
              <w:t>人须为本项目配置网络管理员1人，桌面运维1人，2人须提供驻场服务。完全满足，方可对下列项目进行评分，否则本项“</w:t>
            </w:r>
            <w:r>
              <w:rPr>
                <w:rFonts w:ascii="宋体" w:hAnsi="宋体"/>
                <w:sz w:val="24"/>
                <w:szCs w:val="24"/>
              </w:rPr>
              <w:t>人员</w:t>
            </w:r>
            <w:r>
              <w:rPr>
                <w:rFonts w:hint="eastAsia" w:ascii="宋体" w:hAnsi="宋体"/>
                <w:sz w:val="24"/>
                <w:szCs w:val="24"/>
              </w:rPr>
              <w:t>要求”为0分（需提供《项目服务人员情况表》）。</w:t>
            </w:r>
          </w:p>
          <w:p>
            <w:pPr>
              <w:spacing w:line="280" w:lineRule="exact"/>
              <w:rPr>
                <w:rFonts w:ascii="宋体" w:hAnsi="宋体"/>
                <w:sz w:val="24"/>
                <w:szCs w:val="24"/>
              </w:rPr>
            </w:pPr>
            <w:r>
              <w:rPr>
                <w:rFonts w:hint="eastAsia" w:ascii="宋体" w:hAnsi="宋体"/>
                <w:sz w:val="24"/>
                <w:szCs w:val="24"/>
              </w:rPr>
              <w:t>所配备人员：</w:t>
            </w:r>
          </w:p>
          <w:p>
            <w:pPr>
              <w:spacing w:line="2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lang w:eastAsia="zh-CN"/>
              </w:rPr>
              <w:t>全部为大专及以上学历，得</w:t>
            </w:r>
            <w:r>
              <w:rPr>
                <w:rFonts w:hint="eastAsia" w:ascii="宋体" w:hAnsi="宋体"/>
                <w:sz w:val="24"/>
                <w:szCs w:val="24"/>
                <w:lang w:val="en-US" w:eastAsia="zh-CN"/>
              </w:rPr>
              <w:t>2分；部分满足，得1分；全部不满足或未提供，不得分。</w:t>
            </w:r>
          </w:p>
          <w:p>
            <w:pPr>
              <w:spacing w:line="2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lang w:eastAsia="zh-CN"/>
              </w:rPr>
              <w:t>派驻的服务人员</w:t>
            </w:r>
            <w:r>
              <w:rPr>
                <w:rFonts w:hint="eastAsia" w:ascii="宋体" w:hAnsi="宋体"/>
                <w:sz w:val="24"/>
                <w:szCs w:val="24"/>
              </w:rPr>
              <w:t>身体健康，提供相关体检报告复印件</w:t>
            </w:r>
            <w:r>
              <w:rPr>
                <w:rFonts w:hint="eastAsia" w:ascii="宋体" w:hAnsi="宋体"/>
                <w:sz w:val="24"/>
                <w:szCs w:val="24"/>
                <w:lang w:eastAsia="zh-CN"/>
              </w:rPr>
              <w:t>，全部满足得</w:t>
            </w:r>
            <w:r>
              <w:rPr>
                <w:rFonts w:hint="eastAsia" w:ascii="宋体" w:hAnsi="宋体"/>
                <w:sz w:val="24"/>
                <w:szCs w:val="24"/>
                <w:lang w:val="en-US" w:eastAsia="zh-CN"/>
              </w:rPr>
              <w:t>2分；否则不得分。</w:t>
            </w:r>
          </w:p>
          <w:p>
            <w:pPr>
              <w:spacing w:line="2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从事相关工作1年以上，</w:t>
            </w:r>
            <w:r>
              <w:rPr>
                <w:rFonts w:hint="eastAsia" w:ascii="宋体" w:hAnsi="宋体"/>
                <w:sz w:val="24"/>
                <w:szCs w:val="24"/>
                <w:lang w:eastAsia="zh-CN"/>
              </w:rPr>
              <w:t>全部满足得</w:t>
            </w:r>
            <w:r>
              <w:rPr>
                <w:rFonts w:hint="eastAsia" w:ascii="宋体" w:hAnsi="宋体"/>
                <w:sz w:val="24"/>
                <w:szCs w:val="24"/>
                <w:lang w:val="en-US" w:eastAsia="zh-CN"/>
              </w:rPr>
              <w:t>2分；否则不得分。</w:t>
            </w:r>
          </w:p>
          <w:p>
            <w:pPr>
              <w:spacing w:line="280" w:lineRule="exact"/>
              <w:rPr>
                <w:rFonts w:hint="eastAsia" w:ascii="宋体" w:hAnsi="宋体"/>
                <w:sz w:val="24"/>
                <w:szCs w:val="24"/>
                <w:lang w:val="en-US" w:eastAsia="zh-CN"/>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遵守国家法律、法规，无刑事犯罪及处罚记录</w:t>
            </w:r>
            <w:r>
              <w:rPr>
                <w:rFonts w:hint="eastAsia" w:ascii="宋体" w:hAnsi="宋体"/>
                <w:sz w:val="24"/>
                <w:szCs w:val="24"/>
                <w:lang w:eastAsia="zh-CN"/>
              </w:rPr>
              <w:t>，全部满足得</w:t>
            </w:r>
            <w:r>
              <w:rPr>
                <w:rFonts w:hint="eastAsia" w:ascii="宋体" w:hAnsi="宋体"/>
                <w:sz w:val="24"/>
                <w:szCs w:val="24"/>
                <w:lang w:val="en-US" w:eastAsia="zh-CN"/>
              </w:rPr>
              <w:t>2分，否则不得分。</w:t>
            </w:r>
          </w:p>
          <w:p>
            <w:pPr>
              <w:adjustRightInd/>
              <w:snapToGrid/>
              <w:spacing w:line="280" w:lineRule="exact"/>
              <w:rPr>
                <w:rFonts w:hint="eastAsia" w:ascii="宋体" w:hAnsi="宋体"/>
                <w:sz w:val="24"/>
                <w:szCs w:val="24"/>
              </w:rPr>
            </w:pPr>
            <w:r>
              <w:rPr>
                <w:rFonts w:hint="eastAsia" w:ascii="宋体" w:hAnsi="宋体"/>
                <w:sz w:val="24"/>
                <w:szCs w:val="24"/>
                <w:lang w:val="en-US" w:eastAsia="zh-CN"/>
              </w:rPr>
              <w:t>本项最高得8分。注以上均需提供证明材料并加盖论证人公章。</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szCs w:val="24"/>
              </w:rPr>
            </w:pPr>
            <w:r>
              <w:rPr>
                <w:rFonts w:hint="eastAsia" w:ascii="宋体" w:hAnsi="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538"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szCs w:val="24"/>
              </w:rPr>
            </w:pPr>
            <w:r>
              <w:rPr>
                <w:rFonts w:hint="eastAsia" w:ascii="宋体" w:hAnsi="宋体"/>
                <w:sz w:val="24"/>
                <w:szCs w:val="24"/>
                <w:lang w:val="en-US" w:eastAsia="zh-CN"/>
              </w:rPr>
              <w:t>6</w:t>
            </w:r>
          </w:p>
        </w:tc>
        <w:tc>
          <w:tcPr>
            <w:tcW w:w="17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sz w:val="24"/>
              </w:rPr>
            </w:pPr>
            <w:bookmarkStart w:id="3" w:name="OLE_LINK40"/>
            <w:r>
              <w:rPr>
                <w:rFonts w:ascii="宋体" w:hAnsi="宋体"/>
                <w:sz w:val="24"/>
                <w:szCs w:val="24"/>
              </w:rPr>
              <w:t>报价</w:t>
            </w:r>
            <w:bookmarkEnd w:id="3"/>
          </w:p>
        </w:tc>
        <w:tc>
          <w:tcPr>
            <w:tcW w:w="522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sz w:val="24"/>
                <w:szCs w:val="24"/>
              </w:rPr>
            </w:pPr>
            <w:r>
              <w:rPr>
                <w:rFonts w:hint="eastAsia" w:ascii="宋体" w:hAnsi="宋体"/>
                <w:sz w:val="24"/>
                <w:szCs w:val="24"/>
              </w:rPr>
              <w:t>满足采购文件实质性要求且最终价格最低的报价为评审基准价，其价格为满分。</w:t>
            </w:r>
          </w:p>
          <w:p>
            <w:pPr>
              <w:spacing w:line="280" w:lineRule="exact"/>
              <w:rPr>
                <w:rFonts w:hint="eastAsia" w:ascii="宋体" w:hAnsi="宋体"/>
                <w:sz w:val="24"/>
                <w:szCs w:val="24"/>
              </w:rPr>
            </w:pPr>
            <w:r>
              <w:rPr>
                <w:rFonts w:hint="eastAsia" w:ascii="宋体" w:hAnsi="宋体"/>
                <w:sz w:val="24"/>
                <w:szCs w:val="24"/>
              </w:rPr>
              <w:t>最终报价得分 =（评审基准价/最终报价）×</w:t>
            </w:r>
            <w:r>
              <w:rPr>
                <w:rFonts w:ascii="宋体" w:hAnsi="宋体"/>
                <w:sz w:val="24"/>
                <w:szCs w:val="24"/>
              </w:rPr>
              <w:t>20</w:t>
            </w:r>
            <w:r>
              <w:rPr>
                <w:rFonts w:hint="eastAsia" w:ascii="宋体" w:hAnsi="宋体"/>
                <w:sz w:val="24"/>
                <w:szCs w:val="24"/>
              </w:rPr>
              <w:t>，</w:t>
            </w:r>
            <w:r>
              <w:rPr>
                <w:rFonts w:ascii="宋体" w:hAnsi="宋体"/>
                <w:sz w:val="24"/>
                <w:szCs w:val="24"/>
              </w:rPr>
              <w:t>报价得分保留到小数点后</w:t>
            </w:r>
            <w:r>
              <w:rPr>
                <w:rFonts w:hint="eastAsia" w:ascii="宋体" w:hAnsi="宋体"/>
                <w:sz w:val="24"/>
                <w:szCs w:val="24"/>
              </w:rPr>
              <w:t>2位。</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4"/>
              </w:rPr>
            </w:pPr>
            <w:r>
              <w:rPr>
                <w:rFonts w:ascii="宋体" w:hAnsi="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7" w:type="dxa"/>
          <w:trHeight w:val="408" w:hRule="atLeast"/>
          <w:jc w:val="center"/>
        </w:trPr>
        <w:tc>
          <w:tcPr>
            <w:tcW w:w="8945" w:type="dxa"/>
            <w:gridSpan w:val="6"/>
            <w:noWrap w:val="0"/>
            <w:vAlign w:val="center"/>
          </w:tcPr>
          <w:p>
            <w:pPr>
              <w:adjustRightInd w:val="0"/>
              <w:snapToGrid w:val="0"/>
              <w:rPr>
                <w:rFonts w:ascii="宋体" w:hAnsi="宋体"/>
                <w:sz w:val="24"/>
                <w:szCs w:val="24"/>
              </w:rPr>
            </w:pPr>
            <w:r>
              <w:rPr>
                <w:rFonts w:ascii="宋体" w:hAnsi="宋体"/>
                <w:sz w:val="24"/>
                <w:szCs w:val="24"/>
              </w:rPr>
              <w:t>合计得分:100分</w:t>
            </w:r>
          </w:p>
        </w:tc>
      </w:tr>
    </w:tbl>
    <w:p>
      <w:pPr>
        <w:jc w:val="left"/>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sectPr>
      <w:headerReference r:id="rId9" w:type="default"/>
      <w:pgSz w:w="11907" w:h="16840"/>
      <w:pgMar w:top="1814" w:right="1588" w:bottom="1588" w:left="1588" w:header="851" w:footer="737"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11</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38</w:t>
    </w:r>
    <w:r>
      <w:rPr>
        <w:lang w:val="zh-CN"/>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黑体" w:eastAsia="黑体"/>
        <w:sz w:val="21"/>
        <w:szCs w:val="21"/>
      </w:rPr>
    </w:pPr>
    <w:r>
      <w:rPr>
        <w:rFonts w:hint="eastAsia" w:ascii="宋体" w:hAnsi="宋体"/>
      </w:rPr>
      <w:t>采购文件                                                                               附件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ascii="宋体" w:hAnsi="宋体"/>
      </w:rPr>
      <w:t>采购文件                                                                          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288E3"/>
    <w:multiLevelType w:val="singleLevel"/>
    <w:tmpl w:val="A18288E3"/>
    <w:lvl w:ilvl="0" w:tentative="0">
      <w:start w:val="1"/>
      <w:numFmt w:val="chineseCounting"/>
      <w:suff w:val="space"/>
      <w:lvlText w:val="第%1部分"/>
      <w:lvlJc w:val="left"/>
      <w:pPr>
        <w:ind w:left="1680" w:firstLine="0"/>
      </w:pPr>
      <w:rPr>
        <w:rFonts w:hint="eastAsia"/>
      </w:rPr>
    </w:lvl>
  </w:abstractNum>
  <w:abstractNum w:abstractNumId="1">
    <w:nsid w:val="CD165430"/>
    <w:multiLevelType w:val="singleLevel"/>
    <w:tmpl w:val="CD165430"/>
    <w:lvl w:ilvl="0" w:tentative="0">
      <w:start w:val="1"/>
      <w:numFmt w:val="decimal"/>
      <w:suff w:val="nothing"/>
      <w:lvlText w:val="（%1）"/>
      <w:lvlJc w:val="left"/>
      <w:pPr>
        <w:ind w:left="1381" w:firstLine="0"/>
      </w:pPr>
    </w:lvl>
  </w:abstractNum>
  <w:abstractNum w:abstractNumId="2">
    <w:nsid w:val="097C3ABE"/>
    <w:multiLevelType w:val="singleLevel"/>
    <w:tmpl w:val="097C3ABE"/>
    <w:lvl w:ilvl="0" w:tentative="0">
      <w:start w:val="1"/>
      <w:numFmt w:val="decimal"/>
      <w:suff w:val="nothing"/>
      <w:lvlText w:val="（%1）"/>
      <w:lvlJc w:val="left"/>
      <w:pPr>
        <w:ind w:left="1260" w:firstLine="0"/>
      </w:pPr>
      <w:rPr>
        <w:rFonts w:hint="default"/>
        <w:b/>
        <w:bCs/>
        <w:sz w:val="24"/>
        <w:szCs w:val="24"/>
      </w:rPr>
    </w:lvl>
  </w:abstractNum>
  <w:abstractNum w:abstractNumId="3">
    <w:nsid w:val="2AFA2696"/>
    <w:multiLevelType w:val="singleLevel"/>
    <w:tmpl w:val="2AFA2696"/>
    <w:lvl w:ilvl="0" w:tentative="0">
      <w:start w:val="1"/>
      <w:numFmt w:val="chineseCounting"/>
      <w:suff w:val="space"/>
      <w:lvlText w:val="第%1部分"/>
      <w:lvlJc w:val="left"/>
      <w:rPr>
        <w:rFonts w:hint="eastAsia"/>
      </w:rPr>
    </w:lvl>
  </w:abstractNum>
  <w:abstractNum w:abstractNumId="4">
    <w:nsid w:val="59F6D0D3"/>
    <w:multiLevelType w:val="singleLevel"/>
    <w:tmpl w:val="59F6D0D3"/>
    <w:lvl w:ilvl="0" w:tentative="0">
      <w:start w:val="1"/>
      <w:numFmt w:val="chineseCounting"/>
      <w:suff w:val="nothing"/>
      <w:lvlText w:val="%1、"/>
      <w:lvlJc w:val="left"/>
    </w:lvl>
  </w:abstractNum>
  <w:abstractNum w:abstractNumId="5">
    <w:nsid w:val="5A7CF3FE"/>
    <w:multiLevelType w:val="singleLevel"/>
    <w:tmpl w:val="5A7CF3FE"/>
    <w:lvl w:ilvl="0" w:tentative="0">
      <w:start w:val="1"/>
      <w:numFmt w:val="chineseCounting"/>
      <w:suff w:val="nothing"/>
      <w:lvlText w:val="%1、"/>
      <w:lvlJc w:val="left"/>
      <w:rPr>
        <w:rFonts w:hint="eastAsia"/>
      </w:rPr>
    </w:lvl>
  </w:abstractNum>
  <w:abstractNum w:abstractNumId="6">
    <w:nsid w:val="5F7DBD65"/>
    <w:multiLevelType w:val="singleLevel"/>
    <w:tmpl w:val="5F7DBD65"/>
    <w:lvl w:ilvl="0" w:tentative="0">
      <w:start w:val="1"/>
      <w:numFmt w:val="decimal"/>
      <w:lvlText w:val="%1."/>
      <w:lvlJc w:val="left"/>
      <w:pPr>
        <w:tabs>
          <w:tab w:val="left" w:pos="312"/>
        </w:tabs>
      </w:pPr>
    </w:lvl>
  </w:abstractNum>
  <w:abstractNum w:abstractNumId="7">
    <w:nsid w:val="685313B2"/>
    <w:multiLevelType w:val="multilevel"/>
    <w:tmpl w:val="685313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E5E583B"/>
    <w:multiLevelType w:val="singleLevel"/>
    <w:tmpl w:val="6E5E583B"/>
    <w:lvl w:ilvl="0" w:tentative="0">
      <w:start w:val="5"/>
      <w:numFmt w:val="decimal"/>
      <w:lvlText w:val="%1."/>
      <w:lvlJc w:val="left"/>
      <w:pPr>
        <w:tabs>
          <w:tab w:val="left" w:pos="312"/>
        </w:tabs>
      </w:pPr>
    </w:lvl>
  </w:abstractNum>
  <w:num w:numId="1">
    <w:abstractNumId w:val="3"/>
  </w:num>
  <w:num w:numId="2">
    <w:abstractNumId w:val="6"/>
  </w:num>
  <w:num w:numId="3">
    <w:abstractNumId w:val="8"/>
  </w:num>
  <w:num w:numId="4">
    <w:abstractNumId w:val="0"/>
  </w:num>
  <w:num w:numId="5">
    <w:abstractNumId w:val="2"/>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4"/>
  <w:drawingGridHorizontalSpacing w:val="105"/>
  <w:drawingGridVerticalSpacing w:val="285"/>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MzQ1ZjVhYmIwNWU1MTZiOGI2ODMyMTgxYzZmNTAyOWIifQ=="/>
  </w:docVars>
  <w:rsids>
    <w:rsidRoot w:val="00172A27"/>
    <w:rsid w:val="00004D8E"/>
    <w:rsid w:val="00016D42"/>
    <w:rsid w:val="0003522F"/>
    <w:rsid w:val="000373BB"/>
    <w:rsid w:val="0003752E"/>
    <w:rsid w:val="000517D2"/>
    <w:rsid w:val="00057B40"/>
    <w:rsid w:val="000717E8"/>
    <w:rsid w:val="0008607F"/>
    <w:rsid w:val="000955D0"/>
    <w:rsid w:val="000A5318"/>
    <w:rsid w:val="000A5B54"/>
    <w:rsid w:val="000C6998"/>
    <w:rsid w:val="000D165A"/>
    <w:rsid w:val="000D5676"/>
    <w:rsid w:val="000F32C4"/>
    <w:rsid w:val="000F4CE6"/>
    <w:rsid w:val="000F63F0"/>
    <w:rsid w:val="0010027C"/>
    <w:rsid w:val="00100A53"/>
    <w:rsid w:val="00117399"/>
    <w:rsid w:val="00121368"/>
    <w:rsid w:val="001263FE"/>
    <w:rsid w:val="001312FB"/>
    <w:rsid w:val="00131BEF"/>
    <w:rsid w:val="001349A8"/>
    <w:rsid w:val="00142581"/>
    <w:rsid w:val="00152509"/>
    <w:rsid w:val="00154CC6"/>
    <w:rsid w:val="0015757E"/>
    <w:rsid w:val="00157A3C"/>
    <w:rsid w:val="00160637"/>
    <w:rsid w:val="001625A1"/>
    <w:rsid w:val="00172A27"/>
    <w:rsid w:val="001778CA"/>
    <w:rsid w:val="001A1FF2"/>
    <w:rsid w:val="001B0160"/>
    <w:rsid w:val="001D10E9"/>
    <w:rsid w:val="001D131B"/>
    <w:rsid w:val="001E73D8"/>
    <w:rsid w:val="00204ED9"/>
    <w:rsid w:val="00205879"/>
    <w:rsid w:val="00216C26"/>
    <w:rsid w:val="00222DB1"/>
    <w:rsid w:val="002260AE"/>
    <w:rsid w:val="0022747D"/>
    <w:rsid w:val="002308E9"/>
    <w:rsid w:val="002314B9"/>
    <w:rsid w:val="00242C9D"/>
    <w:rsid w:val="002536BB"/>
    <w:rsid w:val="0025628F"/>
    <w:rsid w:val="00257CCE"/>
    <w:rsid w:val="00261ECC"/>
    <w:rsid w:val="00263232"/>
    <w:rsid w:val="0027737C"/>
    <w:rsid w:val="00280759"/>
    <w:rsid w:val="00287850"/>
    <w:rsid w:val="00291DD6"/>
    <w:rsid w:val="00294F38"/>
    <w:rsid w:val="002A350B"/>
    <w:rsid w:val="002A736F"/>
    <w:rsid w:val="002A7B56"/>
    <w:rsid w:val="002B1E90"/>
    <w:rsid w:val="002D0CDC"/>
    <w:rsid w:val="002D2410"/>
    <w:rsid w:val="002D5899"/>
    <w:rsid w:val="002D7EB6"/>
    <w:rsid w:val="002E191C"/>
    <w:rsid w:val="002E2710"/>
    <w:rsid w:val="002F1C84"/>
    <w:rsid w:val="00312FF7"/>
    <w:rsid w:val="00323AD6"/>
    <w:rsid w:val="0033024C"/>
    <w:rsid w:val="00332E7D"/>
    <w:rsid w:val="003359BF"/>
    <w:rsid w:val="00335B9B"/>
    <w:rsid w:val="00356FA9"/>
    <w:rsid w:val="00362FEA"/>
    <w:rsid w:val="00364945"/>
    <w:rsid w:val="00367A27"/>
    <w:rsid w:val="00373610"/>
    <w:rsid w:val="003A5D22"/>
    <w:rsid w:val="003B1E77"/>
    <w:rsid w:val="003C1293"/>
    <w:rsid w:val="003C32A2"/>
    <w:rsid w:val="003E2B57"/>
    <w:rsid w:val="003E77A0"/>
    <w:rsid w:val="00401186"/>
    <w:rsid w:val="004014B5"/>
    <w:rsid w:val="00404A45"/>
    <w:rsid w:val="004220D9"/>
    <w:rsid w:val="00422948"/>
    <w:rsid w:val="00423D73"/>
    <w:rsid w:val="00432DC9"/>
    <w:rsid w:val="004443EC"/>
    <w:rsid w:val="00444DFA"/>
    <w:rsid w:val="00456035"/>
    <w:rsid w:val="00456DE7"/>
    <w:rsid w:val="00475BB9"/>
    <w:rsid w:val="00480F00"/>
    <w:rsid w:val="00491DB7"/>
    <w:rsid w:val="00492598"/>
    <w:rsid w:val="0049505F"/>
    <w:rsid w:val="00495A7C"/>
    <w:rsid w:val="004A205F"/>
    <w:rsid w:val="004B7DC7"/>
    <w:rsid w:val="004C02C5"/>
    <w:rsid w:val="004C765F"/>
    <w:rsid w:val="004D487C"/>
    <w:rsid w:val="004E4649"/>
    <w:rsid w:val="00511738"/>
    <w:rsid w:val="005127A0"/>
    <w:rsid w:val="00512C39"/>
    <w:rsid w:val="00516FC0"/>
    <w:rsid w:val="005217DB"/>
    <w:rsid w:val="005346CB"/>
    <w:rsid w:val="00544287"/>
    <w:rsid w:val="00553C93"/>
    <w:rsid w:val="00557DC3"/>
    <w:rsid w:val="00566568"/>
    <w:rsid w:val="00570E9D"/>
    <w:rsid w:val="00573961"/>
    <w:rsid w:val="005B3979"/>
    <w:rsid w:val="005C2A6F"/>
    <w:rsid w:val="005C5435"/>
    <w:rsid w:val="005C5CD0"/>
    <w:rsid w:val="005D15F9"/>
    <w:rsid w:val="005E01C2"/>
    <w:rsid w:val="005E242C"/>
    <w:rsid w:val="005E3105"/>
    <w:rsid w:val="00603FE0"/>
    <w:rsid w:val="006356ED"/>
    <w:rsid w:val="00641F64"/>
    <w:rsid w:val="006836FC"/>
    <w:rsid w:val="006A0A79"/>
    <w:rsid w:val="006A1503"/>
    <w:rsid w:val="006A3ACD"/>
    <w:rsid w:val="006B1D7E"/>
    <w:rsid w:val="006C04C3"/>
    <w:rsid w:val="006C38BF"/>
    <w:rsid w:val="006C687F"/>
    <w:rsid w:val="006D5430"/>
    <w:rsid w:val="006E320A"/>
    <w:rsid w:val="006E489C"/>
    <w:rsid w:val="0073062A"/>
    <w:rsid w:val="00731F7C"/>
    <w:rsid w:val="00776734"/>
    <w:rsid w:val="007920F4"/>
    <w:rsid w:val="00795872"/>
    <w:rsid w:val="007A605B"/>
    <w:rsid w:val="007B6D8A"/>
    <w:rsid w:val="007B6EA8"/>
    <w:rsid w:val="007C5564"/>
    <w:rsid w:val="007D3D24"/>
    <w:rsid w:val="007F5B66"/>
    <w:rsid w:val="00810AED"/>
    <w:rsid w:val="00850915"/>
    <w:rsid w:val="00851B4F"/>
    <w:rsid w:val="00854A7B"/>
    <w:rsid w:val="00863696"/>
    <w:rsid w:val="00876AE6"/>
    <w:rsid w:val="008778BD"/>
    <w:rsid w:val="00880E6D"/>
    <w:rsid w:val="00887BFB"/>
    <w:rsid w:val="008C05E7"/>
    <w:rsid w:val="008C0789"/>
    <w:rsid w:val="008C5FE8"/>
    <w:rsid w:val="008C6856"/>
    <w:rsid w:val="008D0631"/>
    <w:rsid w:val="008E0BB4"/>
    <w:rsid w:val="008E5DD3"/>
    <w:rsid w:val="008F3536"/>
    <w:rsid w:val="008F7C9D"/>
    <w:rsid w:val="00924A96"/>
    <w:rsid w:val="00937B3D"/>
    <w:rsid w:val="00942DD3"/>
    <w:rsid w:val="00943ED2"/>
    <w:rsid w:val="00971248"/>
    <w:rsid w:val="00973A2E"/>
    <w:rsid w:val="00981AF9"/>
    <w:rsid w:val="0099021D"/>
    <w:rsid w:val="009A1CDA"/>
    <w:rsid w:val="009A75FB"/>
    <w:rsid w:val="009B1DC7"/>
    <w:rsid w:val="009C07DE"/>
    <w:rsid w:val="009C51E5"/>
    <w:rsid w:val="009D6109"/>
    <w:rsid w:val="009E2E72"/>
    <w:rsid w:val="00A0122C"/>
    <w:rsid w:val="00A06A44"/>
    <w:rsid w:val="00A10C14"/>
    <w:rsid w:val="00A16D21"/>
    <w:rsid w:val="00A36A11"/>
    <w:rsid w:val="00A5793C"/>
    <w:rsid w:val="00A63F0C"/>
    <w:rsid w:val="00A64287"/>
    <w:rsid w:val="00A70017"/>
    <w:rsid w:val="00A81F34"/>
    <w:rsid w:val="00A86B3F"/>
    <w:rsid w:val="00AA4AEF"/>
    <w:rsid w:val="00AA66CC"/>
    <w:rsid w:val="00AB0EDD"/>
    <w:rsid w:val="00AC31BA"/>
    <w:rsid w:val="00AD6A5E"/>
    <w:rsid w:val="00B00FAF"/>
    <w:rsid w:val="00B01A86"/>
    <w:rsid w:val="00B125E4"/>
    <w:rsid w:val="00B37A0D"/>
    <w:rsid w:val="00B45E34"/>
    <w:rsid w:val="00B5243D"/>
    <w:rsid w:val="00B704D1"/>
    <w:rsid w:val="00BA07F0"/>
    <w:rsid w:val="00BB4ED0"/>
    <w:rsid w:val="00BB6B4E"/>
    <w:rsid w:val="00BC1ADA"/>
    <w:rsid w:val="00BC3812"/>
    <w:rsid w:val="00BC7EB1"/>
    <w:rsid w:val="00BE26B5"/>
    <w:rsid w:val="00BE334F"/>
    <w:rsid w:val="00BF6883"/>
    <w:rsid w:val="00C03433"/>
    <w:rsid w:val="00C3019D"/>
    <w:rsid w:val="00C45541"/>
    <w:rsid w:val="00C82C48"/>
    <w:rsid w:val="00C947C6"/>
    <w:rsid w:val="00CA04DF"/>
    <w:rsid w:val="00CA5711"/>
    <w:rsid w:val="00CB307B"/>
    <w:rsid w:val="00CC0C3A"/>
    <w:rsid w:val="00D3671D"/>
    <w:rsid w:val="00D62433"/>
    <w:rsid w:val="00D6344C"/>
    <w:rsid w:val="00D661F2"/>
    <w:rsid w:val="00D7387D"/>
    <w:rsid w:val="00D753B7"/>
    <w:rsid w:val="00D869CD"/>
    <w:rsid w:val="00DA3005"/>
    <w:rsid w:val="00DB073E"/>
    <w:rsid w:val="00DC6F05"/>
    <w:rsid w:val="00DD4F92"/>
    <w:rsid w:val="00DF2E53"/>
    <w:rsid w:val="00E24063"/>
    <w:rsid w:val="00E26253"/>
    <w:rsid w:val="00E27388"/>
    <w:rsid w:val="00E31D7C"/>
    <w:rsid w:val="00E3360C"/>
    <w:rsid w:val="00E415F0"/>
    <w:rsid w:val="00E41FE1"/>
    <w:rsid w:val="00E478A2"/>
    <w:rsid w:val="00E62D0B"/>
    <w:rsid w:val="00E76521"/>
    <w:rsid w:val="00E82886"/>
    <w:rsid w:val="00E905DB"/>
    <w:rsid w:val="00E97B3C"/>
    <w:rsid w:val="00EA09D5"/>
    <w:rsid w:val="00EB3D8F"/>
    <w:rsid w:val="00EB42D3"/>
    <w:rsid w:val="00EC24E8"/>
    <w:rsid w:val="00EC352F"/>
    <w:rsid w:val="00EC7660"/>
    <w:rsid w:val="00ED0601"/>
    <w:rsid w:val="00EE681E"/>
    <w:rsid w:val="00EE776C"/>
    <w:rsid w:val="00EF0A81"/>
    <w:rsid w:val="00EF7306"/>
    <w:rsid w:val="00F04576"/>
    <w:rsid w:val="00F12347"/>
    <w:rsid w:val="00F12A04"/>
    <w:rsid w:val="00F236CB"/>
    <w:rsid w:val="00F371B8"/>
    <w:rsid w:val="00F37AC9"/>
    <w:rsid w:val="00F40C32"/>
    <w:rsid w:val="00F40E75"/>
    <w:rsid w:val="00F45B83"/>
    <w:rsid w:val="00F47E95"/>
    <w:rsid w:val="00F603C4"/>
    <w:rsid w:val="00F70275"/>
    <w:rsid w:val="00F7596F"/>
    <w:rsid w:val="00F80127"/>
    <w:rsid w:val="00F83B64"/>
    <w:rsid w:val="00F86F7A"/>
    <w:rsid w:val="00F9718E"/>
    <w:rsid w:val="00FA1F16"/>
    <w:rsid w:val="00FB22AB"/>
    <w:rsid w:val="00FE5024"/>
    <w:rsid w:val="00FE5493"/>
    <w:rsid w:val="08781FA9"/>
    <w:rsid w:val="08C157E8"/>
    <w:rsid w:val="0A2D5046"/>
    <w:rsid w:val="0AE6768A"/>
    <w:rsid w:val="0BEB340A"/>
    <w:rsid w:val="0CAD0AD3"/>
    <w:rsid w:val="0CD36378"/>
    <w:rsid w:val="0DC072B1"/>
    <w:rsid w:val="0DEA3506"/>
    <w:rsid w:val="0E174C1F"/>
    <w:rsid w:val="10613FCD"/>
    <w:rsid w:val="10E552A4"/>
    <w:rsid w:val="117E0760"/>
    <w:rsid w:val="121200E6"/>
    <w:rsid w:val="13125826"/>
    <w:rsid w:val="136530FF"/>
    <w:rsid w:val="136A730B"/>
    <w:rsid w:val="147246C9"/>
    <w:rsid w:val="14C431D2"/>
    <w:rsid w:val="173016C8"/>
    <w:rsid w:val="1998129F"/>
    <w:rsid w:val="1C265991"/>
    <w:rsid w:val="1D6C392C"/>
    <w:rsid w:val="1D990A1B"/>
    <w:rsid w:val="1DBE34D3"/>
    <w:rsid w:val="1F090697"/>
    <w:rsid w:val="20196340"/>
    <w:rsid w:val="220D75B2"/>
    <w:rsid w:val="23024E6A"/>
    <w:rsid w:val="24D37BDA"/>
    <w:rsid w:val="273E668C"/>
    <w:rsid w:val="27B536B0"/>
    <w:rsid w:val="2885728B"/>
    <w:rsid w:val="2887341B"/>
    <w:rsid w:val="29CF1EA5"/>
    <w:rsid w:val="2A3D6A8D"/>
    <w:rsid w:val="2BF37A45"/>
    <w:rsid w:val="2F9E44AB"/>
    <w:rsid w:val="2FEE6EA1"/>
    <w:rsid w:val="32CE6B16"/>
    <w:rsid w:val="34E4177A"/>
    <w:rsid w:val="35E6569D"/>
    <w:rsid w:val="3AF74E51"/>
    <w:rsid w:val="3B1A12EE"/>
    <w:rsid w:val="3C0B56FA"/>
    <w:rsid w:val="3D5F430F"/>
    <w:rsid w:val="41A95B31"/>
    <w:rsid w:val="45AA20AF"/>
    <w:rsid w:val="46AE164B"/>
    <w:rsid w:val="4E263020"/>
    <w:rsid w:val="4F243E16"/>
    <w:rsid w:val="50EF3682"/>
    <w:rsid w:val="51D131EF"/>
    <w:rsid w:val="53EB3716"/>
    <w:rsid w:val="54410308"/>
    <w:rsid w:val="54474D62"/>
    <w:rsid w:val="56282E9D"/>
    <w:rsid w:val="570649D9"/>
    <w:rsid w:val="58E33856"/>
    <w:rsid w:val="59B30690"/>
    <w:rsid w:val="59D94FB8"/>
    <w:rsid w:val="5B500161"/>
    <w:rsid w:val="5B931BB5"/>
    <w:rsid w:val="6080347D"/>
    <w:rsid w:val="65015485"/>
    <w:rsid w:val="666351EC"/>
    <w:rsid w:val="66FD1BB8"/>
    <w:rsid w:val="68D8104A"/>
    <w:rsid w:val="6A5C24B1"/>
    <w:rsid w:val="6AC43D66"/>
    <w:rsid w:val="6BB36AC4"/>
    <w:rsid w:val="6E8201DA"/>
    <w:rsid w:val="70967F6C"/>
    <w:rsid w:val="70CD0083"/>
    <w:rsid w:val="746A136B"/>
    <w:rsid w:val="757823AC"/>
    <w:rsid w:val="75E67C61"/>
    <w:rsid w:val="76C23698"/>
    <w:rsid w:val="7C5F20CD"/>
    <w:rsid w:val="7CBC4CE5"/>
    <w:rsid w:val="7D2B40FB"/>
    <w:rsid w:val="7D3314AE"/>
    <w:rsid w:val="7E640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7"/>
    <w:qFormat/>
    <w:uiPriority w:val="0"/>
    <w:pPr>
      <w:keepNext/>
      <w:spacing w:before="120" w:after="120" w:line="360" w:lineRule="auto"/>
      <w:outlineLvl w:val="0"/>
    </w:pPr>
    <w:rPr>
      <w:rFonts w:ascii="宋体"/>
      <w:sz w:val="28"/>
    </w:rPr>
  </w:style>
  <w:style w:type="paragraph" w:styleId="3">
    <w:name w:val="heading 2"/>
    <w:basedOn w:val="1"/>
    <w:next w:val="1"/>
    <w:qFormat/>
    <w:uiPriority w:val="0"/>
    <w:pPr>
      <w:keepNext/>
      <w:spacing w:line="320" w:lineRule="atLeast"/>
      <w:jc w:val="center"/>
      <w:outlineLvl w:val="1"/>
    </w:pPr>
    <w:rPr>
      <w:b/>
    </w:rPr>
  </w:style>
  <w:style w:type="paragraph" w:styleId="4">
    <w:name w:val="heading 3"/>
    <w:basedOn w:val="1"/>
    <w:next w:val="1"/>
    <w:link w:val="28"/>
    <w:qFormat/>
    <w:uiPriority w:val="9"/>
    <w:pPr>
      <w:keepNext/>
      <w:keepLines/>
      <w:spacing w:before="260" w:after="260" w:line="416" w:lineRule="atLeast"/>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Document Map"/>
    <w:basedOn w:val="1"/>
    <w:qFormat/>
    <w:uiPriority w:val="0"/>
    <w:pPr>
      <w:shd w:val="clear" w:color="auto" w:fill="000080"/>
    </w:pPr>
  </w:style>
  <w:style w:type="paragraph" w:styleId="7">
    <w:name w:val="annotation text"/>
    <w:basedOn w:val="1"/>
    <w:link w:val="29"/>
    <w:qFormat/>
    <w:uiPriority w:val="0"/>
    <w:pPr>
      <w:jc w:val="left"/>
    </w:pPr>
  </w:style>
  <w:style w:type="paragraph" w:styleId="8">
    <w:name w:val="Body Text"/>
    <w:basedOn w:val="1"/>
    <w:qFormat/>
    <w:uiPriority w:val="0"/>
    <w:pPr>
      <w:spacing w:line="360" w:lineRule="atLeast"/>
      <w:jc w:val="right"/>
    </w:pPr>
  </w:style>
  <w:style w:type="paragraph" w:styleId="9">
    <w:name w:val="Body Text Indent"/>
    <w:basedOn w:val="1"/>
    <w:link w:val="47"/>
    <w:qFormat/>
    <w:uiPriority w:val="0"/>
    <w:pPr>
      <w:spacing w:line="360" w:lineRule="atLeast"/>
      <w:ind w:left="720" w:hanging="720"/>
    </w:pPr>
    <w:rPr>
      <w:rFonts w:ascii="宋体"/>
      <w:sz w:val="28"/>
    </w:rPr>
  </w:style>
  <w:style w:type="paragraph" w:styleId="10">
    <w:name w:val="Date"/>
    <w:basedOn w:val="1"/>
    <w:next w:val="1"/>
    <w:link w:val="30"/>
    <w:qFormat/>
    <w:uiPriority w:val="0"/>
    <w:pPr>
      <w:adjustRightInd/>
      <w:spacing w:line="240" w:lineRule="auto"/>
      <w:textAlignment w:val="auto"/>
    </w:pPr>
    <w:rPr>
      <w:kern w:val="2"/>
      <w:sz w:val="24"/>
    </w:rPr>
  </w:style>
  <w:style w:type="paragraph" w:styleId="11">
    <w:name w:val="Body Text Indent 2"/>
    <w:basedOn w:val="1"/>
    <w:link w:val="31"/>
    <w:qFormat/>
    <w:uiPriority w:val="0"/>
    <w:pPr>
      <w:spacing w:after="120" w:line="480" w:lineRule="auto"/>
      <w:ind w:left="420" w:leftChars="200"/>
    </w:pPr>
  </w:style>
  <w:style w:type="paragraph" w:styleId="12">
    <w:name w:val="Balloon Text"/>
    <w:basedOn w:val="1"/>
    <w:qFormat/>
    <w:uiPriority w:val="0"/>
    <w:rPr>
      <w:sz w:val="18"/>
      <w:szCs w:val="18"/>
    </w:rPr>
  </w:style>
  <w:style w:type="paragraph" w:styleId="13">
    <w:name w:val="footer"/>
    <w:basedOn w:val="1"/>
    <w:link w:val="32"/>
    <w:qFormat/>
    <w:uiPriority w:val="99"/>
    <w:pPr>
      <w:tabs>
        <w:tab w:val="center" w:pos="4153"/>
        <w:tab w:val="right" w:pos="8306"/>
      </w:tabs>
      <w:spacing w:line="240" w:lineRule="atLeast"/>
      <w:jc w:val="left"/>
    </w:pPr>
    <w:rPr>
      <w:sz w:val="18"/>
    </w:rPr>
  </w:style>
  <w:style w:type="paragraph" w:styleId="14">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5">
    <w:name w:val="Body Text Indent 3"/>
    <w:basedOn w:val="1"/>
    <w:qFormat/>
    <w:uiPriority w:val="99"/>
    <w:pPr>
      <w:autoSpaceDE w:val="0"/>
      <w:autoSpaceDN w:val="0"/>
      <w:spacing w:before="120" w:line="22" w:lineRule="atLeast"/>
      <w:ind w:left="720" w:firstLine="480"/>
      <w:jc w:val="left"/>
    </w:pPr>
    <w:rPr>
      <w:rFonts w:ascii="宋体"/>
      <w:sz w:val="24"/>
    </w:rPr>
  </w:style>
  <w:style w:type="paragraph" w:styleId="16">
    <w:name w:val="Body Text 2"/>
    <w:basedOn w:val="1"/>
    <w:qFormat/>
    <w:uiPriority w:val="0"/>
    <w:pPr>
      <w:spacing w:line="360" w:lineRule="atLeast"/>
      <w:jc w:val="center"/>
    </w:pPr>
  </w:style>
  <w:style w:type="paragraph" w:styleId="17">
    <w:name w:val="Normal (Web)"/>
    <w:basedOn w:val="1"/>
    <w:qFormat/>
    <w:uiPriority w:val="0"/>
    <w:pPr>
      <w:spacing w:beforeAutospacing="1" w:afterAutospacing="1"/>
      <w:jc w:val="left"/>
    </w:pPr>
    <w:rPr>
      <w:sz w:val="24"/>
      <w:szCs w:val="24"/>
    </w:rPr>
  </w:style>
  <w:style w:type="paragraph" w:styleId="18">
    <w:name w:val="annotation subject"/>
    <w:basedOn w:val="7"/>
    <w:next w:val="7"/>
    <w:link w:val="35"/>
    <w:qFormat/>
    <w:uiPriority w:val="0"/>
    <w:rPr>
      <w:b/>
      <w:bCs/>
    </w:rPr>
  </w:style>
  <w:style w:type="table" w:styleId="20">
    <w:name w:val="Table Grid"/>
    <w:basedOn w:val="19"/>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qFormat/>
    <w:uiPriority w:val="0"/>
  </w:style>
  <w:style w:type="character" w:styleId="24">
    <w:name w:val="FollowedHyperlink"/>
    <w:basedOn w:val="21"/>
    <w:semiHidden/>
    <w:unhideWhenUsed/>
    <w:uiPriority w:val="99"/>
    <w:rPr>
      <w:color w:val="800080"/>
      <w:u w:val="single"/>
    </w:rPr>
  </w:style>
  <w:style w:type="character" w:styleId="25">
    <w:name w:val="Hyperlink"/>
    <w:basedOn w:val="21"/>
    <w:qFormat/>
    <w:uiPriority w:val="0"/>
    <w:rPr>
      <w:color w:val="0000FF"/>
      <w:u w:val="single"/>
    </w:rPr>
  </w:style>
  <w:style w:type="character" w:styleId="26">
    <w:name w:val="annotation reference"/>
    <w:basedOn w:val="21"/>
    <w:qFormat/>
    <w:uiPriority w:val="0"/>
    <w:rPr>
      <w:sz w:val="21"/>
      <w:szCs w:val="21"/>
    </w:rPr>
  </w:style>
  <w:style w:type="character" w:customStyle="1" w:styleId="27">
    <w:name w:val="标题 1 Char"/>
    <w:link w:val="2"/>
    <w:qFormat/>
    <w:uiPriority w:val="0"/>
    <w:rPr>
      <w:rFonts w:ascii="宋体"/>
      <w:sz w:val="28"/>
    </w:rPr>
  </w:style>
  <w:style w:type="character" w:customStyle="1" w:styleId="28">
    <w:name w:val="标题 3 Char"/>
    <w:link w:val="4"/>
    <w:semiHidden/>
    <w:qFormat/>
    <w:uiPriority w:val="9"/>
    <w:rPr>
      <w:b/>
      <w:bCs/>
      <w:sz w:val="32"/>
      <w:szCs w:val="32"/>
    </w:rPr>
  </w:style>
  <w:style w:type="character" w:customStyle="1" w:styleId="29">
    <w:name w:val="批注文字 Char"/>
    <w:link w:val="7"/>
    <w:qFormat/>
    <w:uiPriority w:val="0"/>
    <w:rPr>
      <w:sz w:val="21"/>
    </w:rPr>
  </w:style>
  <w:style w:type="character" w:customStyle="1" w:styleId="30">
    <w:name w:val="日期 Char"/>
    <w:link w:val="10"/>
    <w:qFormat/>
    <w:uiPriority w:val="0"/>
    <w:rPr>
      <w:kern w:val="2"/>
      <w:sz w:val="24"/>
    </w:rPr>
  </w:style>
  <w:style w:type="character" w:customStyle="1" w:styleId="31">
    <w:name w:val="正文文本缩进 2 Char"/>
    <w:link w:val="11"/>
    <w:qFormat/>
    <w:uiPriority w:val="0"/>
    <w:rPr>
      <w:sz w:val="21"/>
    </w:rPr>
  </w:style>
  <w:style w:type="character" w:customStyle="1" w:styleId="32">
    <w:name w:val="页脚 Char"/>
    <w:link w:val="13"/>
    <w:qFormat/>
    <w:uiPriority w:val="99"/>
    <w:rPr>
      <w:sz w:val="18"/>
    </w:rPr>
  </w:style>
  <w:style w:type="paragraph" w:customStyle="1" w:styleId="33">
    <w:name w:val="目录 11"/>
    <w:basedOn w:val="1"/>
    <w:next w:val="1"/>
    <w:qFormat/>
    <w:uiPriority w:val="0"/>
  </w:style>
  <w:style w:type="paragraph" w:customStyle="1" w:styleId="34">
    <w:name w:val="目录 21"/>
    <w:basedOn w:val="1"/>
    <w:next w:val="1"/>
    <w:qFormat/>
    <w:uiPriority w:val="0"/>
    <w:pPr>
      <w:ind w:left="420" w:leftChars="200"/>
    </w:pPr>
  </w:style>
  <w:style w:type="character" w:customStyle="1" w:styleId="35">
    <w:name w:val="批注主题 Char"/>
    <w:link w:val="18"/>
    <w:qFormat/>
    <w:uiPriority w:val="0"/>
    <w:rPr>
      <w:b/>
      <w:bCs/>
      <w:sz w:val="21"/>
    </w:rPr>
  </w:style>
  <w:style w:type="paragraph" w:customStyle="1" w:styleId="36">
    <w:name w:val="正文文本首行缩进 21"/>
    <w:basedOn w:val="9"/>
    <w:qFormat/>
    <w:uiPriority w:val="0"/>
    <w:pPr>
      <w:spacing w:after="120"/>
      <w:ind w:left="420" w:leftChars="200" w:firstLine="420" w:firstLineChars="200"/>
    </w:pPr>
    <w:rPr>
      <w:rFonts w:ascii="Times New Roman"/>
      <w:sz w:val="20"/>
      <w:szCs w:val="24"/>
    </w:rPr>
  </w:style>
  <w:style w:type="paragraph" w:customStyle="1" w:styleId="37">
    <w:name w:val="段"/>
    <w:next w:val="1"/>
    <w:unhideWhenUsed/>
    <w:qFormat/>
    <w:uiPriority w:val="0"/>
    <w:pPr>
      <w:autoSpaceDE w:val="0"/>
      <w:autoSpaceDN w:val="0"/>
      <w:ind w:firstLine="200" w:firstLineChars="200"/>
      <w:jc w:val="both"/>
    </w:pPr>
    <w:rPr>
      <w:rFonts w:hint="eastAsia" w:ascii="宋体" w:hAnsi="Times New Roman" w:eastAsia="宋体" w:cs="Times New Roman"/>
      <w:sz w:val="21"/>
      <w:szCs w:val="22"/>
      <w:lang w:val="en-US" w:eastAsia="zh-CN" w:bidi="ar-SA"/>
    </w:rPr>
  </w:style>
  <w:style w:type="paragraph" w:customStyle="1" w:styleId="38">
    <w:name w:val="Char Char Char Char Char Char Char"/>
    <w:basedOn w:val="1"/>
    <w:qFormat/>
    <w:uiPriority w:val="0"/>
    <w:pPr>
      <w:widowControl/>
      <w:adjustRightInd/>
      <w:spacing w:after="160" w:line="240" w:lineRule="exact"/>
      <w:jc w:val="left"/>
      <w:textAlignment w:val="auto"/>
    </w:pPr>
    <w:rPr>
      <w:rFonts w:ascii="Verdana" w:hAnsi="Verdana" w:eastAsia="仿宋_GB2312"/>
      <w:sz w:val="24"/>
      <w:lang w:eastAsia="en-US"/>
    </w:rPr>
  </w:style>
  <w:style w:type="paragraph" w:customStyle="1" w:styleId="39">
    <w:name w:val="Char Char Char"/>
    <w:basedOn w:val="1"/>
    <w:qFormat/>
    <w:uiPriority w:val="0"/>
    <w:pPr>
      <w:tabs>
        <w:tab w:val="right" w:pos="-2120"/>
      </w:tabs>
      <w:adjustRightInd/>
      <w:snapToGrid w:val="0"/>
      <w:spacing w:line="240" w:lineRule="auto"/>
      <w:textAlignment w:val="auto"/>
    </w:pPr>
    <w:rPr>
      <w:rFonts w:ascii="Tahoma" w:hAnsi="Tahoma"/>
      <w:spacing w:val="6"/>
      <w:kern w:val="2"/>
      <w:sz w:val="24"/>
    </w:rPr>
  </w:style>
  <w:style w:type="paragraph" w:customStyle="1" w:styleId="40">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1">
    <w:name w:val="正文-首缩2字符"/>
    <w:basedOn w:val="1"/>
    <w:qFormat/>
    <w:uiPriority w:val="99"/>
    <w:pPr>
      <w:snapToGrid w:val="0"/>
      <w:spacing w:line="300" w:lineRule="auto"/>
      <w:ind w:firstLine="200" w:firstLineChars="200"/>
      <w:jc w:val="left"/>
      <w:textAlignment w:val="auto"/>
    </w:pPr>
    <w:rPr>
      <w:rFonts w:ascii="宋体" w:hAnsi="宋体" w:cs="宋体"/>
      <w:kern w:val="2"/>
      <w:sz w:val="24"/>
      <w:szCs w:val="24"/>
    </w:rPr>
  </w:style>
  <w:style w:type="character" w:customStyle="1" w:styleId="42">
    <w:name w:val="font41"/>
    <w:qFormat/>
    <w:uiPriority w:val="0"/>
    <w:rPr>
      <w:rFonts w:hint="eastAsia" w:ascii="仿宋" w:hAnsi="仿宋" w:eastAsia="仿宋" w:cs="仿宋"/>
      <w:color w:val="FF0000"/>
      <w:sz w:val="24"/>
      <w:szCs w:val="24"/>
      <w:u w:val="none"/>
    </w:rPr>
  </w:style>
  <w:style w:type="character" w:customStyle="1" w:styleId="43">
    <w:name w:val="font31"/>
    <w:qFormat/>
    <w:uiPriority w:val="0"/>
    <w:rPr>
      <w:rFonts w:hint="eastAsia" w:ascii="仿宋" w:hAnsi="仿宋" w:eastAsia="仿宋" w:cs="仿宋"/>
      <w:color w:val="000000"/>
      <w:sz w:val="24"/>
      <w:szCs w:val="24"/>
      <w:u w:val="none"/>
    </w:rPr>
  </w:style>
  <w:style w:type="paragraph" w:customStyle="1" w:styleId="44">
    <w:name w:val="正文 A"/>
    <w:qFormat/>
    <w:uiPriority w:val="99"/>
    <w:rPr>
      <w:rFonts w:ascii="Arial Unicode MS" w:hAnsi="Arial Unicode MS" w:eastAsia="Times New Roman" w:cs="宋体"/>
      <w:color w:val="000000"/>
      <w:sz w:val="24"/>
      <w:szCs w:val="24"/>
      <w:lang w:val="en-US" w:eastAsia="zh-CN" w:bidi="ar-SA"/>
    </w:rPr>
  </w:style>
  <w:style w:type="paragraph" w:customStyle="1" w:styleId="45">
    <w:name w:val="列表段落1"/>
    <w:basedOn w:val="1"/>
    <w:qFormat/>
    <w:uiPriority w:val="34"/>
    <w:pPr>
      <w:ind w:firstLine="420" w:firstLineChars="200"/>
    </w:pPr>
    <w:rPr>
      <w:szCs w:val="21"/>
    </w:rPr>
  </w:style>
  <w:style w:type="paragraph" w:customStyle="1" w:styleId="46">
    <w:name w:val="修订1"/>
    <w:hidden/>
    <w:unhideWhenUsed/>
    <w:qFormat/>
    <w:uiPriority w:val="99"/>
    <w:rPr>
      <w:rFonts w:ascii="Times New Roman" w:hAnsi="Times New Roman" w:eastAsia="宋体" w:cs="Times New Roman"/>
      <w:sz w:val="21"/>
      <w:lang w:val="en-US" w:eastAsia="zh-CN" w:bidi="ar-SA"/>
    </w:rPr>
  </w:style>
  <w:style w:type="character" w:customStyle="1" w:styleId="47">
    <w:name w:val="正文文本缩进 Char"/>
    <w:basedOn w:val="21"/>
    <w:link w:val="9"/>
    <w:qFormat/>
    <w:uiPriority w:val="0"/>
    <w:rPr>
      <w:rFonts w:ascii="宋体"/>
      <w:sz w:val="28"/>
    </w:rPr>
  </w:style>
  <w:style w:type="paragraph" w:styleId="48">
    <w:name w:val="List Paragraph"/>
    <w:basedOn w:val="1"/>
    <w:unhideWhenUsed/>
    <w:qFormat/>
    <w:uiPriority w:val="99"/>
    <w:pPr>
      <w:ind w:firstLine="420" w:firstLineChars="200"/>
    </w:pPr>
  </w:style>
  <w:style w:type="paragraph" w:customStyle="1" w:styleId="49">
    <w:name w:val="表格"/>
    <w:qFormat/>
    <w:uiPriority w:val="0"/>
    <w:pPr>
      <w:jc w:val="center"/>
    </w:pPr>
    <w:rPr>
      <w:rFonts w:ascii="Times New Roman" w:hAnsi="Times New Roman" w:eastAsia="仿宋" w:cs="Times New Roman"/>
      <w:kern w:val="2"/>
      <w:sz w:val="21"/>
      <w:szCs w:val="22"/>
      <w:lang w:val="en-US" w:eastAsia="zh-CN" w:bidi="ar-SA"/>
    </w:rPr>
  </w:style>
  <w:style w:type="paragraph" w:customStyle="1" w:styleId="50">
    <w:name w:val="_Style 48"/>
    <w:basedOn w:val="1"/>
    <w:next w:val="48"/>
    <w:qFormat/>
    <w:uiPriority w:val="34"/>
    <w:pPr>
      <w:widowControl/>
      <w:adjustRightInd/>
      <w:spacing w:line="240" w:lineRule="auto"/>
      <w:ind w:firstLine="420" w:firstLineChars="200"/>
      <w:jc w:val="left"/>
      <w:textAlignment w:val="auto"/>
    </w:pPr>
    <w:rPr>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2BED-748B-4E26-96EA-2AEAA6FCFBB7}">
  <ds:schemaRefs/>
</ds:datastoreItem>
</file>

<file path=docProps/app.xml><?xml version="1.0" encoding="utf-8"?>
<Properties xmlns="http://schemas.openxmlformats.org/officeDocument/2006/extended-properties" xmlns:vt="http://schemas.openxmlformats.org/officeDocument/2006/docPropsVTypes">
  <Template>Normal</Template>
  <Company>cntcyichu</Company>
  <Pages>38</Pages>
  <Words>2641</Words>
  <Characters>15054</Characters>
  <Lines>125</Lines>
  <Paragraphs>35</Paragraphs>
  <TotalTime>30</TotalTime>
  <ScaleCrop>false</ScaleCrop>
  <LinksUpToDate>false</LinksUpToDate>
  <CharactersWithSpaces>17660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2023-12-06T02:56:00Z</dcterms:created>
  <dc:creator>LSK</dc:creator>
  <cp:keywords>Birthday</cp:keywords>
  <cp:lastModifiedBy>Acer</cp:lastModifiedBy>
  <cp:lastPrinted>2014-11-14T09:02:00Z</cp:lastPrinted>
  <dcterms:modified xsi:type="dcterms:W3CDTF">2023-12-15T01:23:32Z</dcterms:modified>
  <dc:subject>Birthday</dc:subject>
  <dc:title>Are You suprised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472634B184884D84BA35ABE5B42CF936</vt:lpwstr>
  </property>
</Properties>
</file>