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47" w:rsidRPr="001C1847" w:rsidRDefault="001C1847" w:rsidP="001C1847">
      <w:pPr>
        <w:jc w:val="center"/>
        <w:rPr>
          <w:sz w:val="28"/>
          <w:szCs w:val="28"/>
        </w:rPr>
      </w:pPr>
      <w:r w:rsidRPr="001C1847">
        <w:rPr>
          <w:rFonts w:hint="eastAsia"/>
          <w:sz w:val="28"/>
          <w:szCs w:val="28"/>
        </w:rPr>
        <w:t>护理进修管理制度</w:t>
      </w:r>
    </w:p>
    <w:p w:rsidR="001C1847" w:rsidRDefault="001C1847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进修三个月及以上须办理执业地点变更。</w:t>
      </w:r>
    </w:p>
    <w:p w:rsidR="001C1847" w:rsidRPr="001C1847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 w:rsidRPr="00E767F1">
        <w:rPr>
          <w:rFonts w:hint="eastAsia"/>
          <w:sz w:val="28"/>
          <w:szCs w:val="28"/>
        </w:rPr>
        <w:t>在学习期间</w:t>
      </w:r>
      <w:r w:rsidR="001C1847" w:rsidRPr="001C1847">
        <w:rPr>
          <w:rFonts w:hint="eastAsia"/>
          <w:sz w:val="28"/>
          <w:szCs w:val="28"/>
        </w:rPr>
        <w:t>遵守医院及科室各项规章制度，</w:t>
      </w:r>
      <w:r>
        <w:rPr>
          <w:rFonts w:hint="eastAsia"/>
          <w:sz w:val="28"/>
          <w:szCs w:val="28"/>
        </w:rPr>
        <w:t>按本院护士素质要求，仪表端庄、举止大方、尊重老师，待人礼貌，</w:t>
      </w:r>
      <w:r w:rsidR="001C1847" w:rsidRPr="001C1847">
        <w:rPr>
          <w:rFonts w:hint="eastAsia"/>
          <w:sz w:val="28"/>
          <w:szCs w:val="28"/>
        </w:rPr>
        <w:t>衣帽整洁，佩戴胸牌。</w:t>
      </w:r>
    </w:p>
    <w:p w:rsid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临床学习期间尊重患者，贯彻“以人为本”的护理理念。</w:t>
      </w:r>
    </w:p>
    <w:p w:rsidR="001C1847" w:rsidRP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 w:rsidRPr="00E767F1">
        <w:rPr>
          <w:rFonts w:hint="eastAsia"/>
          <w:sz w:val="28"/>
          <w:szCs w:val="28"/>
        </w:rPr>
        <w:t>接受病房护士长及带教老师的管理及工作安排。在教学老师指导下执行各项护理操作，不单独值班。</w:t>
      </w:r>
      <w:r w:rsidR="001C1847" w:rsidRPr="00E767F1">
        <w:rPr>
          <w:rFonts w:hint="eastAsia"/>
          <w:sz w:val="28"/>
          <w:szCs w:val="28"/>
        </w:rPr>
        <w:t>认真学习并掌握本专业理论及操作知识，以及医院护理管理、护理教学、护理科研等特色与亮点。</w:t>
      </w:r>
    </w:p>
    <w:p w:rsidR="00E767F1" w:rsidRP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科室的内部材料不得随意复印，有需要可与护士长沟通，</w:t>
      </w:r>
      <w:r w:rsidRPr="00E767F1">
        <w:rPr>
          <w:rFonts w:hint="eastAsia"/>
          <w:sz w:val="28"/>
          <w:szCs w:val="28"/>
        </w:rPr>
        <w:t>不随意进入其</w:t>
      </w:r>
      <w:r>
        <w:rPr>
          <w:rFonts w:hint="eastAsia"/>
          <w:sz w:val="28"/>
          <w:szCs w:val="28"/>
        </w:rPr>
        <w:t>他</w:t>
      </w:r>
      <w:r w:rsidRPr="00E767F1">
        <w:rPr>
          <w:rFonts w:hint="eastAsia"/>
          <w:sz w:val="28"/>
          <w:szCs w:val="28"/>
        </w:rPr>
        <w:t>科室。</w:t>
      </w:r>
    </w:p>
    <w:p w:rsidR="00E767F1" w:rsidRP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保护患者</w:t>
      </w:r>
      <w:r w:rsidRPr="00E767F1">
        <w:rPr>
          <w:rFonts w:hint="eastAsia"/>
          <w:sz w:val="28"/>
          <w:szCs w:val="28"/>
        </w:rPr>
        <w:t>隐私，病区内不得照相及录像；患者病历不能转抄及复印</w:t>
      </w:r>
      <w:r>
        <w:rPr>
          <w:rFonts w:hint="eastAsia"/>
          <w:sz w:val="28"/>
          <w:szCs w:val="28"/>
        </w:rPr>
        <w:t>，</w:t>
      </w:r>
      <w:r w:rsidRPr="00E767F1">
        <w:rPr>
          <w:rFonts w:hint="eastAsia"/>
          <w:sz w:val="28"/>
          <w:szCs w:val="28"/>
        </w:rPr>
        <w:t>不能通过网络传播。</w:t>
      </w:r>
    </w:p>
    <w:p w:rsidR="00E767F1" w:rsidRP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rFonts w:hint="eastAsia"/>
          <w:sz w:val="28"/>
          <w:szCs w:val="28"/>
        </w:rPr>
      </w:pPr>
      <w:r w:rsidRPr="00E767F1">
        <w:rPr>
          <w:rFonts w:hint="eastAsia"/>
          <w:sz w:val="28"/>
          <w:szCs w:val="28"/>
        </w:rPr>
        <w:t>钥匙要妥善保管，进出病区随手锁门，进修结束后钥匙交回护理部。</w:t>
      </w:r>
    </w:p>
    <w:p w:rsidR="001C1847" w:rsidRP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进修期间，应做到</w:t>
      </w:r>
      <w:r w:rsidR="001C1847" w:rsidRPr="001C1847">
        <w:rPr>
          <w:rFonts w:hint="eastAsia"/>
          <w:sz w:val="28"/>
          <w:szCs w:val="28"/>
        </w:rPr>
        <w:t>不迟到、不早退、不无故旷工，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特</w:t>
      </w:r>
      <w:r w:rsidRPr="001C1847">
        <w:rPr>
          <w:rFonts w:hint="eastAsia"/>
          <w:sz w:val="28"/>
          <w:szCs w:val="28"/>
        </w:rPr>
        <w:t>殊原因请假，需</w:t>
      </w:r>
      <w:r>
        <w:rPr>
          <w:rFonts w:hint="eastAsia"/>
          <w:sz w:val="28"/>
          <w:szCs w:val="28"/>
        </w:rPr>
        <w:t>原单位护理部出具请假批示文件</w:t>
      </w:r>
      <w:r w:rsidRPr="001C1847">
        <w:rPr>
          <w:rFonts w:hint="eastAsia"/>
          <w:sz w:val="28"/>
          <w:szCs w:val="28"/>
        </w:rPr>
        <w:t>。</w:t>
      </w:r>
      <w:r w:rsidR="001C1847" w:rsidRPr="00E767F1">
        <w:rPr>
          <w:rFonts w:hint="eastAsia"/>
          <w:sz w:val="28"/>
          <w:szCs w:val="28"/>
        </w:rPr>
        <w:t>未请假或请假未经批准而擅自不上班者被视为旷工，一经查证，退回原单位。</w:t>
      </w:r>
    </w:p>
    <w:p w:rsidR="00E767F1" w:rsidRDefault="00E767F1" w:rsidP="00E767F1">
      <w:pPr>
        <w:pStyle w:val="a3"/>
        <w:numPr>
          <w:ilvl w:val="0"/>
          <w:numId w:val="1"/>
        </w:numPr>
        <w:spacing w:line="5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进修结束前填写</w:t>
      </w:r>
      <w:r w:rsidRPr="00E767F1">
        <w:rPr>
          <w:rFonts w:hint="eastAsia"/>
          <w:sz w:val="28"/>
          <w:szCs w:val="28"/>
        </w:rPr>
        <w:t>个人进修鉴定表，病房护士长评价后交护理部主管部门签字盖章，领取进修结业证。</w:t>
      </w:r>
    </w:p>
    <w:p w:rsidR="001C1847" w:rsidRDefault="001C1847" w:rsidP="001C1847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护理部</w:t>
      </w:r>
      <w:r>
        <w:rPr>
          <w:rFonts w:hint="eastAsia"/>
          <w:sz w:val="28"/>
          <w:szCs w:val="28"/>
        </w:rPr>
        <w:t xml:space="preserve"> </w:t>
      </w:r>
    </w:p>
    <w:p w:rsidR="001C1847" w:rsidRPr="001C1847" w:rsidRDefault="001C1847" w:rsidP="001C1847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1C1847" w:rsidRPr="001C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69" w:rsidRDefault="00787969" w:rsidP="00E767F1">
      <w:r>
        <w:separator/>
      </w:r>
    </w:p>
  </w:endnote>
  <w:endnote w:type="continuationSeparator" w:id="0">
    <w:p w:rsidR="00787969" w:rsidRDefault="00787969" w:rsidP="00E7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69" w:rsidRDefault="00787969" w:rsidP="00E767F1">
      <w:r>
        <w:separator/>
      </w:r>
    </w:p>
  </w:footnote>
  <w:footnote w:type="continuationSeparator" w:id="0">
    <w:p w:rsidR="00787969" w:rsidRDefault="00787969" w:rsidP="00E7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C39"/>
    <w:multiLevelType w:val="hybridMultilevel"/>
    <w:tmpl w:val="E94E0B64"/>
    <w:lvl w:ilvl="0" w:tplc="B45E0D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C63E1"/>
    <w:multiLevelType w:val="hybridMultilevel"/>
    <w:tmpl w:val="FB988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7"/>
    <w:rsid w:val="001C1847"/>
    <w:rsid w:val="004E4B67"/>
    <w:rsid w:val="00690078"/>
    <w:rsid w:val="00787969"/>
    <w:rsid w:val="00E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5BFBA-2670-4BEE-8F3A-E39CEA2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7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王涌</dc:creator>
  <cp:keywords/>
  <dc:description/>
  <cp:lastModifiedBy>王涌</cp:lastModifiedBy>
  <cp:revision>2</cp:revision>
  <dcterms:created xsi:type="dcterms:W3CDTF">2024-01-25T02:14:00Z</dcterms:created>
  <dcterms:modified xsi:type="dcterms:W3CDTF">2024-01-25T03:06:00Z</dcterms:modified>
</cp:coreProperties>
</file>